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38" w:rsidRDefault="00FA7C38" w:rsidP="00A144F2">
      <w:pPr>
        <w:pStyle w:val="Part"/>
        <w:pageBreakBefore/>
        <w:jc w:val="left"/>
      </w:pPr>
      <w:r>
        <w:t xml:space="preserve">                             </w:t>
      </w:r>
      <w:r w:rsidR="00A144F2" w:rsidRPr="00410FC9">
        <w:rPr>
          <w:lang w:val="cy-GB"/>
        </w:rPr>
        <w:t>FFURFLEN RHW18</w:t>
      </w:r>
    </w:p>
    <w:tbl>
      <w:tblPr>
        <w:tblW w:w="5023" w:type="pct"/>
        <w:tblLayout w:type="fixed"/>
        <w:tblLook w:val="0000" w:firstRow="0" w:lastRow="0" w:firstColumn="0" w:lastColumn="0" w:noHBand="0" w:noVBand="0"/>
      </w:tblPr>
      <w:tblGrid>
        <w:gridCol w:w="4393"/>
        <w:gridCol w:w="141"/>
        <w:gridCol w:w="147"/>
        <w:gridCol w:w="4387"/>
      </w:tblGrid>
      <w:tr w:rsidR="00A144F2" w:rsidRPr="00410FC9" w:rsidTr="004D2BFA">
        <w:trPr>
          <w:trHeight w:val="576"/>
        </w:trPr>
        <w:tc>
          <w:tcPr>
            <w:tcW w:w="5000" w:type="pct"/>
            <w:gridSpan w:val="4"/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Default="00A144F2" w:rsidP="004D2BFA">
            <w:pPr>
              <w:jc w:val="center"/>
              <w:rPr>
                <w:b/>
                <w:lang w:val="cy-GB" w:eastAsia="en-US"/>
              </w:rPr>
            </w:pPr>
            <w:r w:rsidRPr="00410FC9">
              <w:rPr>
                <w:b/>
                <w:bCs/>
                <w:lang w:val="cy-GB" w:eastAsia="en-US"/>
              </w:rPr>
              <w:t xml:space="preserve">HYSBYSIAD Y LANDLORD O DERFYNU: </w:t>
            </w:r>
            <w:r w:rsidRPr="00410FC9">
              <w:rPr>
                <w:b/>
                <w:lang w:val="cy-GB" w:eastAsia="en-US"/>
              </w:rPr>
              <w:t>CONTRACT SAFONOL RHAGARWEINIOL NEU GONTRACT SAFONOL YMDDYGIAD GWAHARDDEDIG</w:t>
            </w:r>
          </w:p>
          <w:p w:rsidR="00A144F2" w:rsidRPr="00410FC9" w:rsidRDefault="00A144F2" w:rsidP="004D2BFA">
            <w:pPr>
              <w:jc w:val="center"/>
              <w:rPr>
                <w:b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A144F2" w:rsidRPr="00410FC9" w:rsidTr="004D2BFA">
        <w:trPr>
          <w:trHeight w:val="362"/>
        </w:trPr>
        <w:tc>
          <w:tcPr>
            <w:tcW w:w="5000" w:type="pct"/>
            <w:gridSpan w:val="4"/>
          </w:tcPr>
          <w:p w:rsidR="00A144F2" w:rsidRPr="00410FC9" w:rsidRDefault="00A144F2" w:rsidP="004D2BFA">
            <w:pPr>
              <w:spacing w:line="220" w:lineRule="atLeast"/>
              <w:jc w:val="center"/>
              <w:rPr>
                <w:i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Mae’r ffurflen hon i’w defnyddio gan landlord i roi hysbysiad i ddeiliad contract safonol rhagarweiniol neu gontract safonol ymddygiad gwaharddedig o dan adran 173(1) o Ddeddf Rhentu Cartrefi (Cymru) 2016 fod rhaid iddo ildio meddiant o’r annedd ar ddyddiad penodedig.</w:t>
            </w:r>
          </w:p>
        </w:tc>
      </w:tr>
      <w:tr w:rsidR="00A144F2" w:rsidRPr="00410FC9" w:rsidTr="004D2BFA">
        <w:trPr>
          <w:trHeight w:val="80"/>
        </w:trPr>
        <w:tc>
          <w:tcPr>
            <w:tcW w:w="5000" w:type="pct"/>
            <w:gridSpan w:val="4"/>
            <w:shd w:val="clear" w:color="auto" w:fill="auto"/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A144F2" w:rsidRPr="00410FC9" w:rsidTr="004D2BFA">
        <w:trPr>
          <w:trHeight w:val="237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after="16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A: Landlord</w:t>
            </w:r>
          </w:p>
        </w:tc>
        <w:tc>
          <w:tcPr>
            <w:tcW w:w="1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after="40" w:line="259" w:lineRule="auto"/>
              <w:ind w:left="720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B: Deiliad neu Ddeiliaid y Contract</w:t>
            </w:r>
          </w:p>
        </w:tc>
      </w:tr>
      <w:tr w:rsidR="00A144F2" w:rsidRPr="00410FC9" w:rsidTr="004D2BFA">
        <w:trPr>
          <w:trHeight w:val="946"/>
        </w:trPr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Enw: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15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Enw(</w:t>
            </w:r>
            <w:proofErr w:type="spellStart"/>
            <w:r w:rsidRPr="00410FC9">
              <w:rPr>
                <w:sz w:val="21"/>
                <w:szCs w:val="20"/>
                <w:lang w:val="cy-GB" w:eastAsia="en-US"/>
              </w:rPr>
              <w:t>au</w:t>
            </w:r>
            <w:proofErr w:type="spellEnd"/>
            <w:r w:rsidRPr="00410FC9">
              <w:rPr>
                <w:sz w:val="21"/>
                <w:szCs w:val="20"/>
                <w:lang w:val="cy-GB" w:eastAsia="en-US"/>
              </w:rPr>
              <w:t xml:space="preserve">): </w:t>
            </w:r>
          </w:p>
        </w:tc>
      </w:tr>
      <w:tr w:rsidR="00A144F2" w:rsidRPr="00410FC9" w:rsidTr="004D2BFA">
        <w:trPr>
          <w:trHeight w:val="70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C: Annedd</w:t>
            </w: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Cyfeiriad:</w:t>
            </w:r>
          </w:p>
          <w:p w:rsidR="00A144F2" w:rsidRPr="00410FC9" w:rsidRDefault="00A144F2" w:rsidP="004D2BFA">
            <w:pPr>
              <w:spacing w:after="160" w:line="259" w:lineRule="auto"/>
              <w:ind w:left="720"/>
              <w:rPr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after="160" w:line="259" w:lineRule="auto"/>
              <w:ind w:left="720"/>
              <w:rPr>
                <w:szCs w:val="20"/>
                <w:lang w:eastAsia="en-US"/>
              </w:rPr>
            </w:pP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D: Hysbysiad i Ildio Meddiant</w:t>
            </w: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Yn unol ag adran 173 o Ddeddf Rhentu Cartrefi (Cymru) 2016, mae’r landlord yn rhoi hysbysiad i chi, ddeiliad neu ddeiliaid y contract, fod rhaid i chi ildio meddiant o’r annedd uchod ar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>] …………………………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Os nad ydych chi, ddeiliad neu ddeiliaid y contract, yn ildio meddiant o’r annedd ar y dyddiad a bennir uchod, caiff y landlord wneud hawliad meddiant i’r llys. 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Sylwer: Ar gyfer contractau safonol ymddygiad gwaharddedig, ni chaiff y dyddiad penodedig fod yn llai na dau fis ar ôl y diwrnod y rhoddir yr hysbysiad hwn i ddeiliad neu ddeiliaid y contract. Ar gyfer contractau safonol rhagarweiniol, ni chaiff y dyddiad penodedig fod yn llai na chwe mis ar ôl y diwrnod y rhoddir yr hysbysiad hwn i ddeiliad neu ddeiliaid y contract, oni bai bod y contract meddiannaeth yn dod o fewn Atodlen 8A i Ddeddf Rhentu Cartrefi (Cymru) 2016</w:t>
            </w:r>
            <w:r>
              <w:rPr>
                <w:i/>
                <w:iCs/>
                <w:sz w:val="21"/>
                <w:szCs w:val="20"/>
                <w:lang w:val="cy-GB" w:eastAsia="en-US"/>
              </w:rPr>
              <w:t>, ac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 </w:t>
            </w:r>
            <w:r>
              <w:rPr>
                <w:i/>
                <w:iCs/>
                <w:sz w:val="21"/>
                <w:szCs w:val="20"/>
                <w:lang w:val="cy-GB" w:eastAsia="en-US"/>
              </w:rPr>
              <w:t>o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s felly ni chaiff y dyddiad penodedig fod yn llai na dau fis ar ôl y diwrnod y rhoddir yr hysbysiad hwn i ddeiliad neu ddeiliaid y contract.</w:t>
            </w: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after="160" w:line="259" w:lineRule="auto"/>
              <w:ind w:left="720"/>
              <w:jc w:val="center"/>
              <w:rPr>
                <w:b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t>Rhan E: Yr Hawl i Ofyn am Adolygiad</w:t>
            </w: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Cewch chi, ddeiliad neu ddeiliaid y contract o dan adran 202(2) o Ddeddf Rhentu Cartrefi (Cymru) 2016, ofyn bod y landlord yn adolygu’r penderfyniad i roi’r hysbysiad hwn. Rhaid gofyn i’r landlord am adolygiad erbyn [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dyddiad</w:t>
            </w:r>
            <w:r w:rsidRPr="00410FC9">
              <w:rPr>
                <w:sz w:val="21"/>
                <w:szCs w:val="20"/>
                <w:lang w:val="cy-GB" w:eastAsia="en-US"/>
              </w:rPr>
              <w:t xml:space="preserve">] ………………………… 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after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 xml:space="preserve">Sylwer: Rhaid i’r dyddiad penodedig fod o leiaf 14 o ddiwrnodau ar ôl y diwrnod y mae’r landlord yn rhoi’r hysbysiad hwn i ddeiliad </w:t>
            </w:r>
            <w:r w:rsidRPr="00E24E90">
              <w:rPr>
                <w:i/>
                <w:iCs/>
                <w:sz w:val="21"/>
                <w:szCs w:val="20"/>
                <w:lang w:val="cy-GB" w:eastAsia="en-US"/>
              </w:rPr>
              <w:t xml:space="preserve">neu ddeiliaid </w:t>
            </w:r>
            <w:r w:rsidRPr="00410FC9">
              <w:rPr>
                <w:i/>
                <w:iCs/>
                <w:sz w:val="21"/>
                <w:szCs w:val="20"/>
                <w:lang w:val="cy-GB" w:eastAsia="en-US"/>
              </w:rPr>
              <w:t>y contract.</w:t>
            </w: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44F2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A144F2" w:rsidRPr="00410FC9" w:rsidTr="004D2B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after="40" w:line="259" w:lineRule="auto"/>
              <w:ind w:left="720"/>
              <w:jc w:val="center"/>
              <w:rPr>
                <w:b/>
                <w:bCs/>
                <w:szCs w:val="20"/>
                <w:lang w:eastAsia="en-US"/>
              </w:rPr>
            </w:pPr>
            <w:r w:rsidRPr="00410FC9">
              <w:rPr>
                <w:b/>
                <w:bCs/>
                <w:szCs w:val="20"/>
                <w:lang w:val="cy-GB" w:eastAsia="en-US"/>
              </w:rPr>
              <w:lastRenderedPageBreak/>
              <w:t>Rhan F: Llofnod</w:t>
            </w:r>
          </w:p>
        </w:tc>
      </w:tr>
      <w:tr w:rsidR="00A144F2" w:rsidRPr="00410FC9" w:rsidTr="004D2BFA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44F2" w:rsidRPr="00410FC9" w:rsidRDefault="00A144F2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Llofnodwyd gan y landlord, neu ar ei ran: 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F2" w:rsidRPr="00410FC9" w:rsidRDefault="00A144F2" w:rsidP="004D2BFA">
            <w:pPr>
              <w:spacing w:before="40"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 xml:space="preserve">Dyddiad: 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  <w:r w:rsidRPr="00410FC9">
              <w:rPr>
                <w:sz w:val="21"/>
                <w:szCs w:val="20"/>
                <w:lang w:val="cy-GB" w:eastAsia="en-US"/>
              </w:rPr>
              <w:t>……………………………</w:t>
            </w:r>
          </w:p>
          <w:p w:rsidR="00A144F2" w:rsidRPr="00410FC9" w:rsidRDefault="00A144F2" w:rsidP="004D2BFA">
            <w:pPr>
              <w:spacing w:line="220" w:lineRule="atLeast"/>
              <w:rPr>
                <w:sz w:val="21"/>
                <w:szCs w:val="20"/>
                <w:lang w:eastAsia="en-US"/>
              </w:rPr>
            </w:pPr>
          </w:p>
        </w:tc>
      </w:tr>
      <w:tr w:rsidR="00A144F2" w:rsidRPr="00410FC9" w:rsidTr="004D2BFA">
        <w:trPr>
          <w:trHeight w:val="1747"/>
        </w:trPr>
        <w:tc>
          <w:tcPr>
            <w:tcW w:w="5000" w:type="pct"/>
            <w:gridSpan w:val="4"/>
          </w:tcPr>
          <w:p w:rsidR="00A144F2" w:rsidRDefault="00A144F2" w:rsidP="004D2BFA">
            <w:pPr>
              <w:spacing w:after="120" w:line="220" w:lineRule="atLeast"/>
              <w:rPr>
                <w:b/>
                <w:bCs/>
                <w:sz w:val="20"/>
                <w:szCs w:val="20"/>
                <w:lang w:val="cy-GB" w:eastAsia="en-US"/>
              </w:rPr>
            </w:pPr>
          </w:p>
          <w:p w:rsidR="00A144F2" w:rsidRPr="00410FC9" w:rsidRDefault="00A144F2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Canllawiau i ddeiliaid contract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Yr hysbysiad hwn yw’r cam cyntaf sy’n ei gwneud yn ofynnol i chi ildio meddiant o’r annedd a nodir yn Rhan C. Dylech ei ddarllen yn ofalus. Os nad ydych yn ildio meddiant erbyn y dyddiad a roddir yn Rhan D, caiff eich landlord wneud cais i’r llys am orchymyn sy’n ei gwneud yn ofynnol i chi ildio meddiant. 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Os oes gennych unrhyw amheuon neu os oes arnoch angen cyngor ynghylch unrhyw agwedd ar yr hysbysiad hwn, dylech gysylltu â’ch landlord yn y lle cyntaf. Gall llawer o broblemau gael eu datrys yn gyflym drwy eu codi’n syth. Os na allwch ddod i gytundeb â’ch landlord, efallai y byddwch am gysylltu ag asiantaeth gynghori (megis Cyngor ar Bopeth Cymru neu Shelter Cymru) neu gynghorwyr cyfreithiol annibynnol. Os ydych yn credu eich bod yn wynebu’r risg o fod yn ddigartref o ganlyniad i gael yr hysbysiad hwn, dylech gysylltu â’ch awdurdod lleol i gael cymorth.</w:t>
            </w:r>
          </w:p>
        </w:tc>
      </w:tr>
      <w:tr w:rsidR="00A144F2" w:rsidRPr="00410FC9" w:rsidTr="004D2BFA">
        <w:trPr>
          <w:trHeight w:val="924"/>
        </w:trPr>
        <w:tc>
          <w:tcPr>
            <w:tcW w:w="5000" w:type="pct"/>
            <w:gridSpan w:val="4"/>
          </w:tcPr>
          <w:p w:rsidR="00A144F2" w:rsidRPr="00410FC9" w:rsidRDefault="00A144F2" w:rsidP="004D2BFA">
            <w:pPr>
              <w:spacing w:before="12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sz w:val="20"/>
                <w:szCs w:val="20"/>
                <w:lang w:val="cy-GB" w:eastAsia="en-US"/>
              </w:rPr>
              <w:t>Y cyfnod hysbysu byrraf a ganiateir</w:t>
            </w:r>
          </w:p>
          <w:p w:rsidR="00A144F2" w:rsidRPr="00410FC9" w:rsidRDefault="00A144F2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Mae gan gontract safonol ymddygiad gwaharddedig gyfnod hysbysu byrraf o ddau fis. Mae gan gontract safonol rhagarweiniol gyfnod hysbysu byrraf a ganiateir o chwe mis, oni bai ei fod yn dod o fewn Atodlen 8A i Ddeddf Rhentu Cartrefi (Cymru) 2016 (gweler adran 174A)</w:t>
            </w:r>
            <w:r>
              <w:rPr>
                <w:sz w:val="20"/>
                <w:szCs w:val="20"/>
                <w:lang w:val="cy-GB" w:eastAsia="en-US"/>
              </w:rPr>
              <w:t xml:space="preserve"> ac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</w:t>
            </w:r>
            <w:r>
              <w:rPr>
                <w:sz w:val="20"/>
                <w:szCs w:val="20"/>
                <w:lang w:val="cy-GB" w:eastAsia="en-US"/>
              </w:rPr>
              <w:t>o</w:t>
            </w:r>
            <w:r w:rsidRPr="00410FC9">
              <w:rPr>
                <w:sz w:val="20"/>
                <w:szCs w:val="20"/>
                <w:lang w:val="cy-GB" w:eastAsia="en-US"/>
              </w:rPr>
              <w:t>s felly y cyfnod hysbysu byrraf a ganiateir yw dau fis:</w:t>
            </w:r>
          </w:p>
        </w:tc>
      </w:tr>
      <w:tr w:rsidR="00A144F2" w:rsidRPr="00410FC9" w:rsidTr="004D2BFA">
        <w:trPr>
          <w:trHeight w:val="1840"/>
        </w:trPr>
        <w:tc>
          <w:tcPr>
            <w:tcW w:w="2500" w:type="pct"/>
            <w:gridSpan w:val="2"/>
          </w:tcPr>
          <w:p w:rsidR="00A144F2" w:rsidRPr="00410FC9" w:rsidRDefault="00A144F2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1. Contractau safonol ymddygiad gwaharddedig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Llety ar gyfer myfyrwyr mewn addysg uwch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Llety â chymorth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5. Llety i geiswyr lloches, etc.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6. Llety i bersonau digartref</w:t>
            </w:r>
          </w:p>
          <w:p w:rsidR="00A144F2" w:rsidRPr="00410FC9" w:rsidRDefault="00A144F2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</w:tcPr>
          <w:p w:rsidR="00A144F2" w:rsidRPr="00410FC9" w:rsidRDefault="00A144F2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7. Meddiannaeth yn rhinwedd swydd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8. Meddiannaeth yn rhinwedd swydd: yr heddlu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10. Llety dros dro: tir sydd wedi ei gaffael ar gyfer datblygu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11. Llety dros dro: trefniadau tymor byr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A144F2" w:rsidRPr="00410FC9" w:rsidTr="004D2BFA">
        <w:trPr>
          <w:trHeight w:val="1545"/>
        </w:trPr>
        <w:tc>
          <w:tcPr>
            <w:tcW w:w="5000" w:type="pct"/>
            <w:gridSpan w:val="4"/>
          </w:tcPr>
          <w:p w:rsidR="00A144F2" w:rsidRPr="00410FC9" w:rsidRDefault="00A144F2" w:rsidP="004D2BFA">
            <w:pPr>
              <w:spacing w:before="120"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roi’r hysbysiad hwn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Chwe mis cyntaf deiliadaeth (contractau safonol rhagarweiniol yn unig)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175 o Ddeddf Rhentu Cartrefi (Cymru) 2016, ni chaniateir rhoi’r hysbysiad hwn o fewn y chwe mis cyntaf i ddyddiad meddiannu’r contract meddiannaeth safonol rhagarweiniol. Nid yw’r cyfyngiad hwn yn gymwys os yw’r contract meddiannaeth yn dod o fewn Atodlen 9 i’r Ddeddf honno: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</w:tc>
      </w:tr>
      <w:tr w:rsidR="00A144F2" w:rsidRPr="00410FC9" w:rsidTr="004D2BFA">
        <w:trPr>
          <w:trHeight w:val="90"/>
        </w:trPr>
        <w:tc>
          <w:tcPr>
            <w:tcW w:w="2500" w:type="pct"/>
            <w:gridSpan w:val="2"/>
          </w:tcPr>
          <w:p w:rsidR="00A144F2" w:rsidRPr="00410FC9" w:rsidRDefault="00A144F2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1. Contractau safonol ymddygiad gwaharddedig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Tenantiaethau a thrwyddedau sy’n gontractau meddiannaeth oherwydd hysbysiad a roddir o dan Ran 2 o Atodlen 2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3. Llety â chymorth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Llety i geiswyr lloches, etc.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5. Diddymwyd – nid yw’n gymwys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6. Llety i bersonau digartref</w:t>
            </w:r>
          </w:p>
          <w:p w:rsidR="00A144F2" w:rsidRPr="00410FC9" w:rsidRDefault="00A144F2" w:rsidP="004D2BFA">
            <w:pPr>
              <w:spacing w:line="220" w:lineRule="atLeast"/>
              <w:rPr>
                <w:sz w:val="18"/>
                <w:szCs w:val="20"/>
                <w:lang w:eastAsia="en-US"/>
              </w:rPr>
            </w:pPr>
          </w:p>
        </w:tc>
        <w:tc>
          <w:tcPr>
            <w:tcW w:w="2500" w:type="pct"/>
            <w:gridSpan w:val="2"/>
          </w:tcPr>
          <w:p w:rsidR="00A144F2" w:rsidRPr="00410FC9" w:rsidRDefault="00A144F2" w:rsidP="004D2BFA">
            <w:pPr>
              <w:spacing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7. Meddiannaeth yn rhinwedd swydd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8. Meddiannaeth yn rhinwedd swydd: yr heddlu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9. Meddiannaeth yn rhinwedd swydd: y gwasanaethau tân ac achub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10. Llety dros dro: tir sydd wedi ei gaffael ar gyfer datblygu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11. Llety dros dro: trefniadau tymor byr</w:t>
            </w:r>
          </w:p>
          <w:p w:rsidR="00A144F2" w:rsidRPr="00410FC9" w:rsidRDefault="00A144F2" w:rsidP="004D2BFA">
            <w:pPr>
              <w:spacing w:line="220" w:lineRule="atLeast"/>
              <w:rPr>
                <w:sz w:val="18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12. Llety dros dro: llety yn ystod gwaith</w:t>
            </w:r>
          </w:p>
        </w:tc>
      </w:tr>
      <w:tr w:rsidR="00A144F2" w:rsidRPr="00410FC9" w:rsidTr="004D2BFA">
        <w:trPr>
          <w:trHeight w:val="90"/>
        </w:trPr>
        <w:tc>
          <w:tcPr>
            <w:tcW w:w="5000" w:type="pct"/>
            <w:gridSpan w:val="4"/>
          </w:tcPr>
          <w:p w:rsidR="00A144F2" w:rsidRPr="00410FC9" w:rsidRDefault="00A144F2" w:rsidP="004D2BFA">
            <w:pPr>
              <w:spacing w:before="120" w:line="220" w:lineRule="atLeast"/>
              <w:rPr>
                <w:sz w:val="20"/>
                <w:szCs w:val="20"/>
                <w:u w:val="single"/>
                <w:lang w:eastAsia="en-US"/>
              </w:rPr>
            </w:pPr>
            <w:bookmarkStart w:id="0" w:name="_GoBack"/>
            <w:bookmarkEnd w:id="0"/>
            <w:r w:rsidRPr="00410FC9">
              <w:rPr>
                <w:sz w:val="20"/>
                <w:szCs w:val="20"/>
                <w:u w:val="single"/>
                <w:lang w:val="cy-GB" w:eastAsia="en-US"/>
              </w:rPr>
              <w:t>Torri rhwymedigaethau statudol</w:t>
            </w:r>
          </w:p>
          <w:p w:rsidR="00A144F2" w:rsidRPr="00410FC9" w:rsidRDefault="00A144F2" w:rsidP="004D2BFA">
            <w:pPr>
              <w:spacing w:after="120"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176 o Ddeddf Rhentu Cartrefi (Cymru) 2016, ni chaniateir rhoi’r hysbysiad hwn ar adeg pan fo unrhyw rwymedigaethau statudol a restrir yn Atodlen 9A i’r Ddeddf honno wedi eu torri:</w:t>
            </w:r>
          </w:p>
          <w:p w:rsidR="00A144F2" w:rsidRPr="002C356F" w:rsidRDefault="00A144F2" w:rsidP="004D2BFA">
            <w:pPr>
              <w:spacing w:before="120" w:after="40" w:line="220" w:lineRule="atLeast"/>
              <w:rPr>
                <w:i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1.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Methu â darparu datganiad ysgrifenedig;</w:t>
            </w:r>
          </w:p>
          <w:p w:rsidR="00A144F2" w:rsidRPr="00410FC9" w:rsidRDefault="00A144F2" w:rsidP="004D2BFA">
            <w:pPr>
              <w:spacing w:before="120" w:after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2. Cyfyngiad o chwe mis yn dilyn methu â darparu datganiad ysgrifenedig o fewn y cyfnod a bennir yn adran 31 (o’r Ddeddf honno);</w:t>
            </w:r>
          </w:p>
          <w:p w:rsidR="00A144F2" w:rsidRPr="00410FC9" w:rsidRDefault="00A144F2" w:rsidP="004D2BFA">
            <w:pPr>
              <w:spacing w:before="120" w:after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lastRenderedPageBreak/>
              <w:t>3. Methu â darparu gwybodaeth;</w:t>
            </w:r>
          </w:p>
          <w:p w:rsidR="00A144F2" w:rsidRPr="00410FC9" w:rsidRDefault="00A144F2" w:rsidP="004D2BFA">
            <w:pPr>
              <w:spacing w:before="120" w:after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3A. Methu â darparu tystysgrif perfformiad ynni ddilys;</w:t>
            </w:r>
          </w:p>
          <w:p w:rsidR="00A144F2" w:rsidRPr="00410FC9" w:rsidRDefault="00A144F2" w:rsidP="004D2BFA">
            <w:pPr>
              <w:spacing w:before="120" w:after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4. Torri gofynion sicrwydd a blaendal;</w:t>
            </w:r>
          </w:p>
          <w:p w:rsidR="00A144F2" w:rsidRPr="00410FC9" w:rsidRDefault="00A144F2" w:rsidP="004D2BFA">
            <w:pPr>
              <w:spacing w:before="120" w:after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 xml:space="preserve">5. </w:t>
            </w:r>
            <w:r w:rsidRPr="00410FC9">
              <w:rPr>
                <w:i/>
                <w:sz w:val="20"/>
                <w:szCs w:val="20"/>
                <w:lang w:val="cy-GB" w:eastAsia="en-US"/>
              </w:rPr>
              <w:t>Taliadau gwaharddedig a blaendaliadau cadw o dan Ddeddf Rhentu Cartrefi (Ffioedd etc.) (Cymru) 2019</w:t>
            </w: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;</w:t>
            </w:r>
          </w:p>
          <w:p w:rsidR="00A144F2" w:rsidRPr="00410FC9" w:rsidRDefault="00A144F2" w:rsidP="004D2BFA">
            <w:pPr>
              <w:spacing w:before="120" w:after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5A. Methu â sicrhau bod larymau mwg a larymau carbon monocsid sy’n gweithio wedi eu gosod;</w:t>
            </w:r>
          </w:p>
          <w:p w:rsidR="00A144F2" w:rsidRPr="00410FC9" w:rsidRDefault="00A144F2" w:rsidP="004D2BFA">
            <w:pPr>
              <w:spacing w:before="120" w:after="40" w:line="220" w:lineRule="atLeast"/>
              <w:rPr>
                <w:i/>
                <w:iCs/>
                <w:sz w:val="20"/>
                <w:szCs w:val="20"/>
                <w:lang w:val="cy-GB"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5B. Methu â chyflenwi adroddiad ar gyflwr trydanol etc.;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i/>
                <w:sz w:val="20"/>
                <w:szCs w:val="20"/>
                <w:lang w:eastAsia="en-US"/>
              </w:rPr>
            </w:pPr>
            <w:r w:rsidRPr="00410FC9">
              <w:rPr>
                <w:i/>
                <w:iCs/>
                <w:sz w:val="20"/>
                <w:szCs w:val="20"/>
                <w:lang w:val="cy-GB" w:eastAsia="en-US"/>
              </w:rPr>
              <w:t>5C. Methu â darparu adroddiad ar ddiogelwch nwy i ddeiliad y contract.</w:t>
            </w:r>
          </w:p>
        </w:tc>
      </w:tr>
      <w:tr w:rsidR="00A144F2" w:rsidRPr="00410FC9" w:rsidTr="004D2BFA">
        <w:trPr>
          <w:trHeight w:val="90"/>
        </w:trPr>
        <w:tc>
          <w:tcPr>
            <w:tcW w:w="5000" w:type="pct"/>
            <w:gridSpan w:val="4"/>
          </w:tcPr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lastRenderedPageBreak/>
              <w:t>Ni chaniateir rhoi’r hysbysiad hwn oni chydymffurfiwyd â gofynion adran 44 o Ddeddf Tai (Cymru) 2014.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75 o Ddeddf Tai 2004, ni chaniateir rhoi’r hysbysiad hwn mewn perthynas â thŷ amlfeddiannaeth sydd heb drwydded yn unol â’r Ddeddf honno.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</w:p>
        </w:tc>
      </w:tr>
      <w:tr w:rsidR="00A144F2" w:rsidRPr="00410FC9" w:rsidTr="004D2BFA">
        <w:trPr>
          <w:trHeight w:val="90"/>
        </w:trPr>
        <w:tc>
          <w:tcPr>
            <w:tcW w:w="5000" w:type="pct"/>
            <w:gridSpan w:val="4"/>
          </w:tcPr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Tynnu hysbysiad blaenorol yn ôl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177 o Ddeddf Rhentu Cartrefi (Cymru) 2016, os yw’r landlord wedi rhoi hysbysiad yn flaenorol o dan adran 173 o’r Ddeddf honno ac wedi ei dynnu yn ôl wedyn, ni chaiff y landlord roi i ddeiliad neu ddeiliaid y contract hysbysiad terfynu pellach o dan adran 173 o’r Ddeddf honno o fewn cyfnod o chwe mis i’r dyddiad y tynnwyd yr hysbysiad yn ôl. Mae hyn yn ddarostyngedig i’r eithriad y caiff y landlord, o fewn 28 o ddiwrnodau i’r hysbysiad terfynu cyntaf o dan adran 173 o’r Ddeddf honno (a dynnwyd yn ôl wedyn), roi un hysbysiad terfynu pellach i ddeiliad neu ddeiliaid y contract.</w:t>
            </w:r>
          </w:p>
          <w:p w:rsidR="00A144F2" w:rsidRPr="00410FC9" w:rsidRDefault="00A144F2" w:rsidP="004D2BFA">
            <w:pPr>
              <w:spacing w:before="40" w:line="220" w:lineRule="atLeast"/>
              <w:rPr>
                <w:sz w:val="20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Hawliad meddiant dialgar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Caiff deiliad contract orfodi neu ddibynnu ar rwymedigaethau’r landlord mewn perthynas ag annedd ffit i bobl fyw ynddi ac i gadw’r annedd mewn cyflwr da o dan adrannau 91 a 92 o Ddeddf Rhentu Cartrefi (Cymru) 2016. Os yw’r landlord yn dyroddi’r hysbysiad hwn mewn ymateb i hynny, caiff llys ystyried bod y landlord yn gwneud hawliad meddiant i osgoi cydymffurfio â’r rhwymedigaethau hynny (hawliad dialgar). Yn unol ag adran 217 o’r Ddeddf honno, caiff y llys wrthod gwneud gorchymyn adennill meddiant os yw’r llys yn ystyried bod yr hawliad meddiant yn hawliad dialgar. 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>Yn unol ag adran 177A o Ddeddf Rhentu Cartrefi (Cymru) 2016, ni chaniateir rhoi’r hysbysiad hwn o fewn chwe mis i’r llys yn gwrthod gwneud gorchymyn adennill meddiant oherwydd bod y llys yn ystyried bod yr hawliad yn hawliad dialgar.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lang w:eastAsia="en-US"/>
              </w:rPr>
            </w:pPr>
          </w:p>
          <w:p w:rsidR="00A144F2" w:rsidRPr="00410FC9" w:rsidRDefault="00A144F2" w:rsidP="004D2BFA">
            <w:pPr>
              <w:spacing w:after="120" w:line="220" w:lineRule="atLeast"/>
              <w:rPr>
                <w:b/>
                <w:sz w:val="20"/>
                <w:szCs w:val="20"/>
                <w:lang w:eastAsia="en-US"/>
              </w:rPr>
            </w:pP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Cyfyngiadau ar ddod â hawliad meddiant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u w:val="single"/>
                <w:lang w:val="cy-GB" w:eastAsia="en-US"/>
              </w:rPr>
              <w:t>Terfynau amser</w:t>
            </w:r>
          </w:p>
          <w:p w:rsidR="00A144F2" w:rsidRPr="00410FC9" w:rsidRDefault="00A144F2" w:rsidP="004D2BFA">
            <w:pPr>
              <w:spacing w:line="220" w:lineRule="atLeast"/>
              <w:rPr>
                <w:sz w:val="20"/>
                <w:szCs w:val="20"/>
                <w:u w:val="single"/>
                <w:lang w:eastAsia="en-US"/>
              </w:rPr>
            </w:pPr>
            <w:r w:rsidRPr="00410FC9">
              <w:rPr>
                <w:sz w:val="20"/>
                <w:szCs w:val="20"/>
                <w:lang w:val="cy-GB" w:eastAsia="en-US"/>
              </w:rPr>
              <w:t xml:space="preserve">Yn unol ag adran 179 o Ddeddf Rhentu Cartrefi (Cymru) 2016, ni chaiff y landlord wneud hawliad meddiant cyn y dyddiad a restrir yn Rhan D o’r hysbysiad hwn </w:t>
            </w:r>
            <w:r w:rsidRPr="00410FC9">
              <w:rPr>
                <w:b/>
                <w:bCs/>
                <w:sz w:val="20"/>
                <w:szCs w:val="20"/>
                <w:lang w:val="cy-GB" w:eastAsia="en-US"/>
              </w:rPr>
              <w:t>neu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ar ôl cyfnod o </w:t>
            </w:r>
            <w:r>
              <w:rPr>
                <w:sz w:val="20"/>
                <w:szCs w:val="20"/>
                <w:lang w:val="cy-GB" w:eastAsia="en-US"/>
              </w:rPr>
              <w:t>ddau</w:t>
            </w:r>
            <w:r w:rsidRPr="00410FC9">
              <w:rPr>
                <w:sz w:val="20"/>
                <w:szCs w:val="20"/>
                <w:lang w:val="cy-GB" w:eastAsia="en-US"/>
              </w:rPr>
              <w:t xml:space="preserve"> fis ar ôl y dyddiad hwnnw.</w:t>
            </w:r>
          </w:p>
        </w:tc>
      </w:tr>
    </w:tbl>
    <w:p w:rsidR="00A144F2" w:rsidRDefault="00A144F2" w:rsidP="00FA7C38">
      <w:pPr>
        <w:pStyle w:val="linespace"/>
      </w:pPr>
    </w:p>
    <w:sectPr w:rsidR="00A144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7A41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9CB7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D4A0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EC36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4AAC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4F8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661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E2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809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04F8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14EFD"/>
    <w:multiLevelType w:val="hybridMultilevel"/>
    <w:tmpl w:val="1400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A56AB2"/>
    <w:multiLevelType w:val="multilevel"/>
    <w:tmpl w:val="E8AA7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FC4854"/>
    <w:multiLevelType w:val="multilevel"/>
    <w:tmpl w:val="F0D6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44A75"/>
    <w:multiLevelType w:val="hybridMultilevel"/>
    <w:tmpl w:val="7BD28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86E64"/>
    <w:multiLevelType w:val="multilevel"/>
    <w:tmpl w:val="0E8E9EF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170"/>
      </w:pPr>
    </w:lvl>
    <w:lvl w:ilvl="1">
      <w:start w:val="1"/>
      <w:numFmt w:val="lowerLetter"/>
      <w:suff w:val="nothing"/>
      <w:lvlText w:val="(%2)"/>
      <w:lvlJc w:val="right"/>
      <w:pPr>
        <w:tabs>
          <w:tab w:val="num" w:pos="0"/>
        </w:tabs>
        <w:ind w:left="800" w:hanging="120"/>
      </w:pPr>
    </w:lvl>
    <w:lvl w:ilvl="2">
      <w:start w:val="1"/>
      <w:numFmt w:val="lowerRoman"/>
      <w:suff w:val="nothing"/>
      <w:lvlText w:val="(%3)"/>
      <w:lvlJc w:val="right"/>
      <w:pPr>
        <w:tabs>
          <w:tab w:val="num" w:pos="0"/>
        </w:tabs>
        <w:ind w:left="1134" w:hanging="113"/>
      </w:pPr>
    </w:lvl>
    <w:lvl w:ilvl="3">
      <w:start w:val="1"/>
      <w:numFmt w:val="upperLetter"/>
      <w:lvlText w:val="(%4)"/>
      <w:lvlJc w:val="right"/>
      <w:pPr>
        <w:tabs>
          <w:tab w:val="num" w:pos="1531"/>
        </w:tabs>
        <w:ind w:left="1531" w:hanging="113"/>
      </w:pPr>
    </w:lvl>
    <w:lvl w:ilvl="4">
      <w:start w:val="1"/>
      <w:numFmt w:val="lowerLetter"/>
      <w:lvlText w:val="(%5)"/>
      <w:lvlJc w:val="left"/>
      <w:pPr>
        <w:tabs>
          <w:tab w:val="num" w:pos="4409"/>
        </w:tabs>
        <w:ind w:left="4409" w:hanging="360"/>
      </w:pPr>
    </w:lvl>
    <w:lvl w:ilvl="5">
      <w:start w:val="1"/>
      <w:numFmt w:val="lowerRoman"/>
      <w:lvlText w:val="(%6)"/>
      <w:lvlJc w:val="left"/>
      <w:pPr>
        <w:tabs>
          <w:tab w:val="num" w:pos="4769"/>
        </w:tabs>
        <w:ind w:left="4769" w:hanging="360"/>
      </w:pPr>
    </w:lvl>
    <w:lvl w:ilvl="6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>
      <w:start w:val="1"/>
      <w:numFmt w:val="lowerRoman"/>
      <w:lvlText w:val="%9."/>
      <w:lvlJc w:val="left"/>
      <w:pPr>
        <w:tabs>
          <w:tab w:val="num" w:pos="5849"/>
        </w:tabs>
        <w:ind w:left="5849" w:hanging="360"/>
      </w:pPr>
    </w:lvl>
  </w:abstractNum>
  <w:abstractNum w:abstractNumId="15" w15:restartNumberingAfterBreak="0">
    <w:nsid w:val="2DAE1A4C"/>
    <w:multiLevelType w:val="hybridMultilevel"/>
    <w:tmpl w:val="37C26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F1E18"/>
    <w:multiLevelType w:val="multilevel"/>
    <w:tmpl w:val="4706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E25FAE"/>
    <w:multiLevelType w:val="multilevel"/>
    <w:tmpl w:val="C760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361248"/>
    <w:multiLevelType w:val="hybridMultilevel"/>
    <w:tmpl w:val="0740A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603AAC"/>
    <w:multiLevelType w:val="multilevel"/>
    <w:tmpl w:val="13FCF8AE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3E6D2E33"/>
    <w:multiLevelType w:val="hybridMultilevel"/>
    <w:tmpl w:val="CCB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3F606D"/>
    <w:multiLevelType w:val="hybridMultilevel"/>
    <w:tmpl w:val="F0208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26352"/>
    <w:multiLevelType w:val="hybridMultilevel"/>
    <w:tmpl w:val="3546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F2462"/>
    <w:multiLevelType w:val="hybridMultilevel"/>
    <w:tmpl w:val="EA8C8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B752B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2CE42E1"/>
    <w:multiLevelType w:val="multilevel"/>
    <w:tmpl w:val="51EA154E"/>
    <w:name w:val="seq1"/>
    <w:lvl w:ilvl="0">
      <w:start w:val="1"/>
      <w:numFmt w:val="decimal"/>
      <w:lvlRestart w:val="0"/>
      <w:pStyle w:val="N1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pStyle w:val="N2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pStyle w:val="N5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30E5D1B"/>
    <w:multiLevelType w:val="multilevel"/>
    <w:tmpl w:val="06149B54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rFonts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  <w:rPr>
        <w:rFonts w:hint="default"/>
      </w:rPr>
    </w:lvl>
    <w:lvl w:ilvl="4">
      <w:start w:val="27"/>
      <w:numFmt w:val="lowerLetter"/>
      <w:lvlText w:val="(%5)"/>
      <w:lvlJc w:val="left"/>
      <w:pPr>
        <w:tabs>
          <w:tab w:val="num" w:pos="1992"/>
        </w:tabs>
        <w:ind w:left="1992" w:hanging="567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27" w15:restartNumberingAfterBreak="0">
    <w:nsid w:val="71B86673"/>
    <w:multiLevelType w:val="hybridMultilevel"/>
    <w:tmpl w:val="B0368C52"/>
    <w:lvl w:ilvl="0" w:tplc="0809000F">
      <w:start w:val="19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25"/>
  </w:num>
  <w:num w:numId="5">
    <w:abstractNumId w:val="16"/>
  </w:num>
  <w:num w:numId="6">
    <w:abstractNumId w:val="12"/>
  </w:num>
  <w:num w:numId="7">
    <w:abstractNumId w:val="11"/>
  </w:num>
  <w:num w:numId="8">
    <w:abstractNumId w:val="17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20"/>
  </w:num>
  <w:num w:numId="13">
    <w:abstractNumId w:val="21"/>
  </w:num>
  <w:num w:numId="14">
    <w:abstractNumId w:val="15"/>
  </w:num>
  <w:num w:numId="15">
    <w:abstractNumId w:val="18"/>
  </w:num>
  <w:num w:numId="16">
    <w:abstractNumId w:val="13"/>
  </w:num>
  <w:num w:numId="17">
    <w:abstractNumId w:val="10"/>
  </w:num>
  <w:num w:numId="18">
    <w:abstractNumId w:val="22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38"/>
    <w:rsid w:val="00404DAC"/>
    <w:rsid w:val="005E7620"/>
    <w:rsid w:val="008E3802"/>
    <w:rsid w:val="009C56C7"/>
    <w:rsid w:val="00A144F2"/>
    <w:rsid w:val="00D06BB7"/>
    <w:rsid w:val="00FA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89151"/>
  <w15:chartTrackingRefBased/>
  <w15:docId w15:val="{FC328BED-3A92-45A8-A66D-4F9A94C0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A7C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C38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rsid w:val="00FA7C38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customStyle="1" w:styleId="Approval">
    <w:name w:val="Approval"/>
    <w:basedOn w:val="Normal"/>
    <w:next w:val="linespace"/>
    <w:rsid w:val="00FA7C38"/>
    <w:pPr>
      <w:spacing w:before="160" w:after="160" w:line="220" w:lineRule="atLeast"/>
      <w:jc w:val="center"/>
    </w:pPr>
    <w:rPr>
      <w:i/>
      <w:sz w:val="22"/>
      <w:szCs w:val="20"/>
      <w:lang w:eastAsia="en-US"/>
    </w:rPr>
  </w:style>
  <w:style w:type="paragraph" w:customStyle="1" w:styleId="linespace">
    <w:name w:val="linespace"/>
    <w:rsid w:val="00FA7C38"/>
    <w:pPr>
      <w:spacing w:after="0" w:line="240" w:lineRule="exact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ArrHead">
    <w:name w:val="ArrHead"/>
    <w:basedOn w:val="Normal"/>
    <w:rsid w:val="00FA7C38"/>
    <w:pPr>
      <w:keepNext/>
      <w:tabs>
        <w:tab w:val="right" w:pos="8200"/>
      </w:tabs>
      <w:spacing w:before="480" w:after="120" w:line="220" w:lineRule="atLeast"/>
      <w:jc w:val="center"/>
    </w:pPr>
    <w:rPr>
      <w:caps/>
      <w:sz w:val="28"/>
      <w:szCs w:val="20"/>
      <w:lang w:eastAsia="en-US"/>
    </w:rPr>
  </w:style>
  <w:style w:type="paragraph" w:customStyle="1" w:styleId="Banner">
    <w:name w:val="Banner"/>
    <w:next w:val="Number"/>
    <w:rsid w:val="00FA7C38"/>
    <w:pPr>
      <w:pBdr>
        <w:top w:val="single" w:sz="12" w:space="8" w:color="auto"/>
        <w:bottom w:val="single" w:sz="12" w:space="8" w:color="auto"/>
      </w:pBdr>
      <w:spacing w:after="480" w:line="230" w:lineRule="exact"/>
      <w:jc w:val="center"/>
    </w:pPr>
    <w:rPr>
      <w:rFonts w:ascii="Times New Roman" w:eastAsia="Times New Roman" w:hAnsi="Times New Roman" w:cs="Times New Roman"/>
      <w:caps/>
      <w:spacing w:val="74"/>
      <w:szCs w:val="20"/>
    </w:rPr>
  </w:style>
  <w:style w:type="paragraph" w:customStyle="1" w:styleId="Number">
    <w:name w:val="Number"/>
    <w:basedOn w:val="Normal"/>
    <w:next w:val="subject"/>
    <w:rsid w:val="00FA7C38"/>
    <w:pPr>
      <w:spacing w:after="320"/>
      <w:jc w:val="center"/>
    </w:pPr>
    <w:rPr>
      <w:b/>
      <w:sz w:val="32"/>
      <w:szCs w:val="20"/>
      <w:lang w:eastAsia="en-US"/>
    </w:rPr>
  </w:style>
  <w:style w:type="paragraph" w:customStyle="1" w:styleId="subject">
    <w:name w:val="subject"/>
    <w:basedOn w:val="Normal"/>
    <w:next w:val="Subsub"/>
    <w:rsid w:val="00FA7C38"/>
    <w:pPr>
      <w:spacing w:after="320"/>
      <w:jc w:val="center"/>
    </w:pPr>
    <w:rPr>
      <w:b/>
      <w:caps/>
      <w:sz w:val="32"/>
      <w:szCs w:val="20"/>
      <w:lang w:eastAsia="en-US"/>
    </w:rPr>
  </w:style>
  <w:style w:type="paragraph" w:customStyle="1" w:styleId="Subsub">
    <w:name w:val="Subsub"/>
    <w:basedOn w:val="Normal"/>
    <w:rsid w:val="00FA7C38"/>
    <w:pPr>
      <w:spacing w:after="360"/>
      <w:jc w:val="center"/>
    </w:pPr>
    <w:rPr>
      <w:b/>
      <w:caps/>
      <w:szCs w:val="20"/>
      <w:lang w:eastAsia="en-US"/>
    </w:rPr>
  </w:style>
  <w:style w:type="paragraph" w:styleId="Caption">
    <w:name w:val="caption"/>
    <w:basedOn w:val="Normal"/>
    <w:next w:val="Normal"/>
    <w:qFormat/>
    <w:rsid w:val="00FA7C38"/>
    <w:pPr>
      <w:spacing w:before="120" w:after="120" w:line="220" w:lineRule="atLeast"/>
      <w:jc w:val="both"/>
    </w:pPr>
    <w:rPr>
      <w:b/>
      <w:sz w:val="21"/>
      <w:szCs w:val="20"/>
      <w:lang w:eastAsia="en-US"/>
    </w:rPr>
  </w:style>
  <w:style w:type="paragraph" w:customStyle="1" w:styleId="ColumnHeader">
    <w:name w:val="ColumnHeader"/>
    <w:basedOn w:val="Normal"/>
    <w:rsid w:val="00FA7C38"/>
    <w:pPr>
      <w:spacing w:before="40" w:line="220" w:lineRule="atLeast"/>
      <w:jc w:val="both"/>
    </w:pPr>
    <w:rPr>
      <w:i/>
      <w:sz w:val="21"/>
      <w:szCs w:val="20"/>
      <w:lang w:eastAsia="en-US"/>
    </w:rPr>
  </w:style>
  <w:style w:type="paragraph" w:customStyle="1" w:styleId="Coming">
    <w:name w:val="Coming"/>
    <w:basedOn w:val="Normal"/>
    <w:next w:val="Pre"/>
    <w:rsid w:val="00FA7C38"/>
    <w:pPr>
      <w:tabs>
        <w:tab w:val="left" w:pos="3232"/>
        <w:tab w:val="left" w:pos="3629"/>
        <w:tab w:val="right" w:pos="6804"/>
      </w:tabs>
      <w:spacing w:line="220" w:lineRule="atLeast"/>
      <w:ind w:left="1711" w:right="1541" w:hanging="170"/>
      <w:jc w:val="both"/>
    </w:pPr>
    <w:rPr>
      <w:i/>
      <w:sz w:val="21"/>
      <w:szCs w:val="20"/>
      <w:lang w:eastAsia="en-US"/>
    </w:rPr>
  </w:style>
  <w:style w:type="paragraph" w:customStyle="1" w:styleId="Pre">
    <w:name w:val="Pre"/>
    <w:basedOn w:val="Normal"/>
    <w:rsid w:val="00FA7C38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ComingC">
    <w:name w:val="ComingC"/>
    <w:basedOn w:val="Coming"/>
    <w:rsid w:val="00FA7C38"/>
    <w:pPr>
      <w:tabs>
        <w:tab w:val="clear" w:pos="3232"/>
        <w:tab w:val="clear" w:pos="3629"/>
      </w:tabs>
      <w:spacing w:before="80"/>
      <w:ind w:left="1956" w:right="3400"/>
      <w:jc w:val="left"/>
    </w:pPr>
  </w:style>
  <w:style w:type="character" w:styleId="CommentReference">
    <w:name w:val="annotation reference"/>
    <w:semiHidden/>
    <w:rsid w:val="00FA7C3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A7C38"/>
    <w:pPr>
      <w:spacing w:line="220" w:lineRule="atLeast"/>
      <w:jc w:val="both"/>
    </w:pPr>
    <w:rPr>
      <w:rFonts w:ascii="Arial" w:hAnsi="Arial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A7C3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A7C38"/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7C3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firmed">
    <w:name w:val="Confirmed"/>
    <w:basedOn w:val="Normal"/>
    <w:next w:val="linespace"/>
    <w:rsid w:val="00FA7C38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Correction">
    <w:name w:val="Correction"/>
    <w:next w:val="Draft"/>
    <w:rsid w:val="00FA7C38"/>
    <w:pPr>
      <w:spacing w:after="240" w:line="220" w:lineRule="atLeast"/>
      <w:jc w:val="center"/>
    </w:pPr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Draft">
    <w:name w:val="Draft"/>
    <w:basedOn w:val="Normal"/>
    <w:rsid w:val="00FA7C38"/>
    <w:pPr>
      <w:spacing w:after="240" w:line="220" w:lineRule="atLeast"/>
      <w:jc w:val="both"/>
    </w:pPr>
    <w:rPr>
      <w:i/>
      <w:sz w:val="21"/>
      <w:szCs w:val="20"/>
      <w:lang w:eastAsia="en-US"/>
    </w:rPr>
  </w:style>
  <w:style w:type="paragraph" w:customStyle="1" w:styleId="DefPara">
    <w:name w:val="Def Para"/>
    <w:basedOn w:val="Normal"/>
    <w:rsid w:val="00FA7C38"/>
    <w:pPr>
      <w:spacing w:before="80" w:line="220" w:lineRule="atLeast"/>
      <w:ind w:left="340"/>
      <w:jc w:val="both"/>
    </w:pPr>
    <w:rPr>
      <w:sz w:val="21"/>
      <w:szCs w:val="20"/>
      <w:lang w:eastAsia="en-US"/>
    </w:rPr>
  </w:style>
  <w:style w:type="paragraph" w:customStyle="1" w:styleId="dept">
    <w:name w:val="dept"/>
    <w:next w:val="linespace"/>
    <w:rsid w:val="00FA7C38"/>
    <w:pPr>
      <w:spacing w:after="0" w:line="240" w:lineRule="auto"/>
      <w:jc w:val="right"/>
    </w:pPr>
    <w:rPr>
      <w:rFonts w:ascii="Times New Roman" w:eastAsia="Times New Roman" w:hAnsi="Times New Roman" w:cs="Times New Roman"/>
      <w:b/>
      <w:noProof/>
      <w:sz w:val="20"/>
      <w:szCs w:val="20"/>
    </w:rPr>
  </w:style>
  <w:style w:type="paragraph" w:customStyle="1" w:styleId="DisplayItem">
    <w:name w:val="DisplayItem"/>
    <w:rsid w:val="00FA7C38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ANote">
    <w:name w:val="EA_Note"/>
    <w:basedOn w:val="Normal"/>
    <w:rsid w:val="00FA7C38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EANotenote">
    <w:name w:val="EA_Note_note"/>
    <w:basedOn w:val="Normal"/>
    <w:next w:val="T1"/>
    <w:rsid w:val="00FA7C38"/>
    <w:pPr>
      <w:spacing w:after="240" w:line="220" w:lineRule="atLeast"/>
      <w:jc w:val="center"/>
    </w:pPr>
    <w:rPr>
      <w:i/>
      <w:sz w:val="21"/>
      <w:szCs w:val="20"/>
      <w:lang w:eastAsia="en-US"/>
    </w:rPr>
  </w:style>
  <w:style w:type="paragraph" w:customStyle="1" w:styleId="T1">
    <w:name w:val="T1"/>
    <w:basedOn w:val="Normal"/>
    <w:rsid w:val="00FA7C38"/>
    <w:pPr>
      <w:spacing w:before="160" w:line="220" w:lineRule="atLeast"/>
      <w:jc w:val="both"/>
    </w:pPr>
    <w:rPr>
      <w:sz w:val="21"/>
      <w:szCs w:val="20"/>
      <w:lang w:eastAsia="en-US"/>
    </w:rPr>
  </w:style>
  <w:style w:type="paragraph" w:styleId="FootnoteText">
    <w:name w:val="footnote text"/>
    <w:basedOn w:val="Normal"/>
    <w:next w:val="Normal"/>
    <w:link w:val="FootnoteTextChar"/>
    <w:semiHidden/>
    <w:rsid w:val="00FA7C38"/>
    <w:pPr>
      <w:spacing w:line="180" w:lineRule="exact"/>
      <w:ind w:left="340" w:hanging="340"/>
      <w:jc w:val="both"/>
    </w:pPr>
    <w:rPr>
      <w:sz w:val="16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A7C38"/>
    <w:rPr>
      <w:rFonts w:ascii="Times New Roman" w:eastAsia="Times New Roman" w:hAnsi="Times New Roman" w:cs="Times New Roman"/>
      <w:sz w:val="16"/>
      <w:szCs w:val="20"/>
    </w:rPr>
  </w:style>
  <w:style w:type="paragraph" w:customStyle="1" w:styleId="FootnoteCont">
    <w:name w:val="Footnote Cont"/>
    <w:basedOn w:val="FootnoteText"/>
    <w:rsid w:val="00FA7C38"/>
    <w:pPr>
      <w:ind w:firstLine="0"/>
    </w:pPr>
  </w:style>
  <w:style w:type="character" w:styleId="FootnoteReference">
    <w:name w:val="footnote reference"/>
    <w:semiHidden/>
    <w:rsid w:val="00FA7C38"/>
    <w:rPr>
      <w:rFonts w:ascii="Times New Roman" w:hAnsi="Times New Roman"/>
      <w:b/>
      <w:vertAlign w:val="baseline"/>
    </w:rPr>
  </w:style>
  <w:style w:type="paragraph" w:customStyle="1" w:styleId="FormHeading">
    <w:name w:val="FormHeading"/>
    <w:rsid w:val="00FA7C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ormSubHeading">
    <w:name w:val="FormSubHeading"/>
    <w:rsid w:val="00FA7C3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ormText">
    <w:name w:val="FormText"/>
    <w:rsid w:val="00FA7C38"/>
    <w:pPr>
      <w:spacing w:after="0" w:line="220" w:lineRule="atLeast"/>
    </w:pPr>
    <w:rPr>
      <w:rFonts w:ascii="Times New Roman" w:eastAsia="Times New Roman" w:hAnsi="Times New Roman" w:cs="Times New Roman"/>
      <w:sz w:val="21"/>
      <w:szCs w:val="20"/>
    </w:rPr>
  </w:style>
  <w:style w:type="paragraph" w:customStyle="1" w:styleId="H1">
    <w:name w:val="H1"/>
    <w:basedOn w:val="Normal"/>
    <w:next w:val="N1"/>
    <w:rsid w:val="00FA7C38"/>
    <w:pPr>
      <w:keepNext/>
      <w:spacing w:before="320" w:line="220" w:lineRule="atLeast"/>
      <w:jc w:val="both"/>
    </w:pPr>
    <w:rPr>
      <w:b/>
      <w:sz w:val="21"/>
      <w:szCs w:val="20"/>
      <w:lang w:eastAsia="en-US"/>
    </w:rPr>
  </w:style>
  <w:style w:type="paragraph" w:customStyle="1" w:styleId="N1">
    <w:name w:val="N1"/>
    <w:basedOn w:val="Normal"/>
    <w:rsid w:val="00FA7C38"/>
    <w:pPr>
      <w:numPr>
        <w:numId w:val="4"/>
      </w:numPr>
      <w:spacing w:before="160" w:line="220" w:lineRule="atLeast"/>
      <w:jc w:val="both"/>
    </w:pPr>
    <w:rPr>
      <w:sz w:val="21"/>
      <w:szCs w:val="20"/>
      <w:lang w:eastAsia="en-US"/>
    </w:rPr>
  </w:style>
  <w:style w:type="paragraph" w:customStyle="1" w:styleId="H2">
    <w:name w:val="H2"/>
    <w:basedOn w:val="Heading2"/>
    <w:next w:val="N2"/>
    <w:rsid w:val="00FA7C38"/>
    <w:pPr>
      <w:spacing w:before="80" w:after="0" w:line="220" w:lineRule="atLeast"/>
      <w:ind w:left="170"/>
      <w:jc w:val="both"/>
      <w:outlineLvl w:val="9"/>
    </w:pPr>
    <w:rPr>
      <w:rFonts w:ascii="Times New Roman" w:hAnsi="Times New Roman" w:cs="Times New Roman"/>
      <w:b w:val="0"/>
      <w:bCs w:val="0"/>
      <w:iCs w:val="0"/>
      <w:sz w:val="21"/>
      <w:szCs w:val="20"/>
      <w:lang w:eastAsia="en-US"/>
    </w:rPr>
  </w:style>
  <w:style w:type="paragraph" w:customStyle="1" w:styleId="N2">
    <w:name w:val="N2"/>
    <w:basedOn w:val="N1"/>
    <w:rsid w:val="00FA7C38"/>
    <w:pPr>
      <w:numPr>
        <w:ilvl w:val="1"/>
      </w:numPr>
      <w:spacing w:before="80"/>
    </w:pPr>
  </w:style>
  <w:style w:type="paragraph" w:customStyle="1" w:styleId="H3">
    <w:name w:val="H3"/>
    <w:basedOn w:val="Heading3"/>
    <w:next w:val="N3"/>
    <w:rsid w:val="00FA7C38"/>
    <w:pPr>
      <w:spacing w:before="80" w:after="0" w:line="220" w:lineRule="atLeast"/>
      <w:ind w:left="340"/>
      <w:jc w:val="both"/>
      <w:outlineLvl w:val="9"/>
    </w:pPr>
    <w:rPr>
      <w:rFonts w:ascii="Times New Roman" w:hAnsi="Times New Roman" w:cs="Times New Roman"/>
      <w:b w:val="0"/>
      <w:bCs w:val="0"/>
      <w:i/>
      <w:sz w:val="21"/>
      <w:szCs w:val="20"/>
      <w:lang w:eastAsia="en-US"/>
    </w:rPr>
  </w:style>
  <w:style w:type="paragraph" w:customStyle="1" w:styleId="N3">
    <w:name w:val="N3"/>
    <w:basedOn w:val="N2"/>
    <w:rsid w:val="00FA7C38"/>
    <w:pPr>
      <w:numPr>
        <w:ilvl w:val="2"/>
      </w:numPr>
    </w:pPr>
  </w:style>
  <w:style w:type="paragraph" w:styleId="Header">
    <w:name w:val="header"/>
    <w:basedOn w:val="Normal"/>
    <w:link w:val="HeaderChar"/>
    <w:semiHidden/>
    <w:rsid w:val="00FA7C38"/>
    <w:pPr>
      <w:tabs>
        <w:tab w:val="center" w:pos="4320"/>
        <w:tab w:val="right" w:pos="8640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FA7C38"/>
    <w:rPr>
      <w:rFonts w:ascii="Times New Roman" w:eastAsia="Times New Roman" w:hAnsi="Times New Roman" w:cs="Times New Roman"/>
      <w:sz w:val="21"/>
      <w:szCs w:val="20"/>
    </w:rPr>
  </w:style>
  <w:style w:type="paragraph" w:customStyle="1" w:styleId="Interpretation">
    <w:name w:val="Interpretation"/>
    <w:basedOn w:val="Normal"/>
    <w:next w:val="linespace"/>
    <w:rsid w:val="00FA7C38"/>
    <w:pPr>
      <w:spacing w:before="360" w:line="220" w:lineRule="atLeast"/>
      <w:jc w:val="both"/>
    </w:pPr>
    <w:rPr>
      <w:sz w:val="21"/>
      <w:szCs w:val="20"/>
      <w:lang w:eastAsia="en-US"/>
    </w:rPr>
  </w:style>
  <w:style w:type="paragraph" w:customStyle="1" w:styleId="Laid">
    <w:name w:val="Laid"/>
    <w:basedOn w:val="Normal"/>
    <w:next w:val="Coming"/>
    <w:rsid w:val="00FA7C38"/>
    <w:pPr>
      <w:tabs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paragraph" w:customStyle="1" w:styleId="Laidbefore">
    <w:name w:val="Laid before"/>
    <w:basedOn w:val="Approval"/>
    <w:next w:val="linespace"/>
    <w:rsid w:val="00FA7C38"/>
  </w:style>
  <w:style w:type="paragraph" w:customStyle="1" w:styleId="LaidDraft">
    <w:name w:val="LaidDraft"/>
    <w:basedOn w:val="Approval"/>
    <w:next w:val="linespace"/>
    <w:rsid w:val="00FA7C38"/>
  </w:style>
  <w:style w:type="paragraph" w:customStyle="1" w:styleId="LegSeal">
    <w:name w:val="LegSeal"/>
    <w:next w:val="linespace"/>
    <w:rsid w:val="00FA7C38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customStyle="1" w:styleId="lineseparator">
    <w:name w:val="lineseparator"/>
    <w:basedOn w:val="TOC9"/>
    <w:rsid w:val="00FA7C38"/>
    <w:pPr>
      <w:pBdr>
        <w:bottom w:val="single" w:sz="4" w:space="1" w:color="auto"/>
      </w:pBdr>
      <w:spacing w:before="240" w:after="480"/>
      <w:ind w:left="2400" w:right="2400"/>
    </w:pPr>
  </w:style>
  <w:style w:type="paragraph" w:styleId="TOC9">
    <w:name w:val="toc 9"/>
    <w:basedOn w:val="Normal"/>
    <w:next w:val="Normal"/>
    <w:rsid w:val="00FA7C38"/>
    <w:pPr>
      <w:keepLines/>
      <w:tabs>
        <w:tab w:val="left" w:pos="576"/>
        <w:tab w:val="right" w:pos="8280"/>
      </w:tabs>
      <w:spacing w:after="40"/>
      <w:ind w:left="576" w:right="720" w:hanging="576"/>
      <w:jc w:val="both"/>
    </w:pPr>
    <w:rPr>
      <w:sz w:val="21"/>
      <w:szCs w:val="20"/>
      <w:lang w:eastAsia="en-US"/>
    </w:rPr>
  </w:style>
  <w:style w:type="paragraph" w:customStyle="1" w:styleId="List1">
    <w:name w:val="List1"/>
    <w:basedOn w:val="Normal"/>
    <w:rsid w:val="00FA7C38"/>
    <w:pPr>
      <w:spacing w:before="80" w:line="220" w:lineRule="atLeast"/>
      <w:ind w:left="737" w:hanging="397"/>
      <w:jc w:val="both"/>
    </w:pPr>
    <w:rPr>
      <w:sz w:val="21"/>
      <w:szCs w:val="20"/>
      <w:lang w:eastAsia="en-US"/>
    </w:rPr>
  </w:style>
  <w:style w:type="paragraph" w:customStyle="1" w:styleId="List1Cont">
    <w:name w:val="List1 Cont"/>
    <w:basedOn w:val="List1"/>
    <w:rsid w:val="00FA7C38"/>
    <w:pPr>
      <w:ind w:firstLine="0"/>
    </w:pPr>
  </w:style>
  <w:style w:type="paragraph" w:customStyle="1" w:styleId="LQT1">
    <w:name w:val="LQT1"/>
    <w:basedOn w:val="Normal"/>
    <w:rsid w:val="00FA7C38"/>
    <w:pPr>
      <w:spacing w:before="16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2">
    <w:name w:val="LQT2"/>
    <w:basedOn w:val="LQT1"/>
    <w:rsid w:val="00FA7C38"/>
    <w:pPr>
      <w:spacing w:before="80"/>
    </w:pPr>
  </w:style>
  <w:style w:type="paragraph" w:customStyle="1" w:styleId="LQDefPara">
    <w:name w:val="LQ Def Para"/>
    <w:basedOn w:val="LQT2"/>
    <w:rsid w:val="00FA7C38"/>
    <w:pPr>
      <w:ind w:left="907"/>
    </w:pPr>
  </w:style>
  <w:style w:type="paragraph" w:customStyle="1" w:styleId="LQArrHead">
    <w:name w:val="LQArrHead"/>
    <w:basedOn w:val="ArrHead"/>
    <w:next w:val="LQTOC1"/>
    <w:rsid w:val="00FA7C38"/>
    <w:pPr>
      <w:ind w:left="567"/>
    </w:pPr>
    <w:rPr>
      <w:caps w:val="0"/>
    </w:rPr>
  </w:style>
  <w:style w:type="paragraph" w:customStyle="1" w:styleId="LQTOC1">
    <w:name w:val="LQTOC 1"/>
    <w:basedOn w:val="TOC1"/>
    <w:next w:val="LQTOC2"/>
    <w:autoRedefine/>
    <w:rsid w:val="00FA7C38"/>
    <w:pPr>
      <w:ind w:left="567"/>
    </w:pPr>
  </w:style>
  <w:style w:type="paragraph" w:styleId="TOC1">
    <w:name w:val="toc 1"/>
    <w:basedOn w:val="Normal"/>
    <w:next w:val="Normal"/>
    <w:autoRedefine/>
    <w:semiHidden/>
    <w:rsid w:val="00FA7C38"/>
    <w:pPr>
      <w:keepNext/>
      <w:tabs>
        <w:tab w:val="right" w:pos="7938"/>
      </w:tabs>
      <w:spacing w:after="40" w:line="220" w:lineRule="atLeast"/>
      <w:jc w:val="center"/>
    </w:pPr>
    <w:rPr>
      <w:noProof/>
      <w:szCs w:val="20"/>
      <w:lang w:eastAsia="en-US"/>
    </w:rPr>
  </w:style>
  <w:style w:type="paragraph" w:customStyle="1" w:styleId="LQTOC2">
    <w:name w:val="LQTOC 2"/>
    <w:basedOn w:val="TOC2"/>
    <w:next w:val="LQTOC3"/>
    <w:autoRedefine/>
    <w:rsid w:val="00FA7C38"/>
    <w:pPr>
      <w:ind w:left="567"/>
    </w:pPr>
  </w:style>
  <w:style w:type="paragraph" w:styleId="TOC2">
    <w:name w:val="toc 2"/>
    <w:basedOn w:val="Normal"/>
    <w:next w:val="Normal"/>
    <w:autoRedefine/>
    <w:semiHidden/>
    <w:rsid w:val="00FA7C38"/>
    <w:pPr>
      <w:keepNext/>
      <w:tabs>
        <w:tab w:val="right" w:pos="7938"/>
      </w:tabs>
      <w:spacing w:after="40" w:line="220" w:lineRule="atLeast"/>
      <w:jc w:val="center"/>
    </w:pPr>
    <w:rPr>
      <w:noProof/>
      <w:sz w:val="22"/>
      <w:szCs w:val="20"/>
      <w:lang w:eastAsia="en-US"/>
    </w:rPr>
  </w:style>
  <w:style w:type="paragraph" w:customStyle="1" w:styleId="LQTOC3">
    <w:name w:val="LQTOC 3"/>
    <w:basedOn w:val="TOC3"/>
    <w:next w:val="LQTOC4"/>
    <w:autoRedefine/>
    <w:rsid w:val="00FA7C38"/>
    <w:pPr>
      <w:ind w:left="567"/>
    </w:pPr>
  </w:style>
  <w:style w:type="paragraph" w:styleId="TOC3">
    <w:name w:val="toc 3"/>
    <w:basedOn w:val="Normal"/>
    <w:next w:val="Normal"/>
    <w:autoRedefine/>
    <w:semiHidden/>
    <w:rsid w:val="00FA7C38"/>
    <w:pPr>
      <w:keepNext/>
      <w:tabs>
        <w:tab w:val="right" w:pos="7938"/>
      </w:tabs>
      <w:spacing w:after="40" w:line="220" w:lineRule="atLeast"/>
      <w:jc w:val="center"/>
    </w:pPr>
    <w:rPr>
      <w:noProof/>
      <w:sz w:val="20"/>
      <w:szCs w:val="20"/>
      <w:lang w:eastAsia="en-US"/>
    </w:rPr>
  </w:style>
  <w:style w:type="paragraph" w:customStyle="1" w:styleId="LQTOC4">
    <w:name w:val="LQTOC 4"/>
    <w:basedOn w:val="TOC4"/>
    <w:next w:val="LQTOC5"/>
    <w:rsid w:val="00FA7C38"/>
    <w:pPr>
      <w:ind w:left="567"/>
    </w:pPr>
  </w:style>
  <w:style w:type="paragraph" w:styleId="TOC4">
    <w:name w:val="toc 4"/>
    <w:basedOn w:val="Normal"/>
    <w:next w:val="Normal"/>
    <w:autoRedefine/>
    <w:semiHidden/>
    <w:rsid w:val="00FA7C38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5">
    <w:name w:val="LQTOC 5"/>
    <w:basedOn w:val="TOC5"/>
    <w:next w:val="LQTOC6"/>
    <w:autoRedefine/>
    <w:rsid w:val="00FA7C38"/>
    <w:pPr>
      <w:ind w:left="567"/>
    </w:pPr>
  </w:style>
  <w:style w:type="paragraph" w:styleId="TOC5">
    <w:name w:val="toc 5"/>
    <w:basedOn w:val="Normal"/>
    <w:next w:val="Normal"/>
    <w:autoRedefine/>
    <w:semiHidden/>
    <w:rsid w:val="00FA7C38"/>
    <w:pPr>
      <w:keepNext/>
      <w:tabs>
        <w:tab w:val="right" w:pos="7938"/>
      </w:tabs>
      <w:spacing w:after="40" w:line="220" w:lineRule="atLeast"/>
      <w:jc w:val="center"/>
    </w:pPr>
    <w:rPr>
      <w:noProof/>
      <w:sz w:val="18"/>
      <w:szCs w:val="20"/>
      <w:lang w:eastAsia="en-US"/>
    </w:rPr>
  </w:style>
  <w:style w:type="paragraph" w:customStyle="1" w:styleId="LQTOC6">
    <w:name w:val="LQTOC 6"/>
    <w:basedOn w:val="TOC6"/>
    <w:next w:val="LQTOC9"/>
    <w:autoRedefine/>
    <w:rsid w:val="00FA7C38"/>
    <w:pPr>
      <w:ind w:left="567"/>
    </w:pPr>
    <w:rPr>
      <w:i w:val="0"/>
    </w:rPr>
  </w:style>
  <w:style w:type="paragraph" w:styleId="TOC6">
    <w:name w:val="toc 6"/>
    <w:basedOn w:val="Normal"/>
    <w:next w:val="Normal"/>
    <w:autoRedefine/>
    <w:semiHidden/>
    <w:rsid w:val="00FA7C38"/>
    <w:pPr>
      <w:keepNext/>
      <w:tabs>
        <w:tab w:val="right" w:pos="7938"/>
      </w:tabs>
      <w:spacing w:after="40" w:line="220" w:lineRule="atLeast"/>
      <w:jc w:val="center"/>
    </w:pPr>
    <w:rPr>
      <w:i/>
      <w:noProof/>
      <w:sz w:val="20"/>
      <w:szCs w:val="20"/>
      <w:lang w:eastAsia="en-US"/>
    </w:rPr>
  </w:style>
  <w:style w:type="paragraph" w:customStyle="1" w:styleId="LQTOC9">
    <w:name w:val="LQTOC 9"/>
    <w:basedOn w:val="TOC9"/>
    <w:rsid w:val="00FA7C38"/>
    <w:pPr>
      <w:tabs>
        <w:tab w:val="left" w:pos="1145"/>
      </w:tabs>
      <w:ind w:left="1145" w:hanging="578"/>
    </w:pPr>
  </w:style>
  <w:style w:type="paragraph" w:customStyle="1" w:styleId="LQDisplayItem">
    <w:name w:val="LQDisplayItem"/>
    <w:basedOn w:val="DisplayItem"/>
    <w:rsid w:val="00FA7C38"/>
    <w:pPr>
      <w:ind w:left="567"/>
    </w:pPr>
  </w:style>
  <w:style w:type="paragraph" w:customStyle="1" w:styleId="LQH1">
    <w:name w:val="LQH1"/>
    <w:basedOn w:val="H1"/>
    <w:next w:val="LQN1"/>
    <w:rsid w:val="00FA7C38"/>
    <w:pPr>
      <w:ind w:left="567"/>
    </w:pPr>
  </w:style>
  <w:style w:type="paragraph" w:customStyle="1" w:styleId="LQN1">
    <w:name w:val="LQN1"/>
    <w:basedOn w:val="Normal"/>
    <w:rsid w:val="00FA7C38"/>
    <w:pPr>
      <w:spacing w:before="160" w:line="220" w:lineRule="atLeast"/>
      <w:ind w:left="567" w:firstLine="170"/>
      <w:jc w:val="both"/>
    </w:pPr>
    <w:rPr>
      <w:sz w:val="21"/>
      <w:szCs w:val="20"/>
      <w:lang w:eastAsia="en-US"/>
    </w:rPr>
  </w:style>
  <w:style w:type="paragraph" w:customStyle="1" w:styleId="LQH2">
    <w:name w:val="LQH2"/>
    <w:basedOn w:val="H2"/>
    <w:next w:val="LQN2"/>
    <w:rsid w:val="00FA7C38"/>
    <w:pPr>
      <w:ind w:left="737"/>
    </w:pPr>
  </w:style>
  <w:style w:type="paragraph" w:customStyle="1" w:styleId="LQN2">
    <w:name w:val="LQN2"/>
    <w:basedOn w:val="LQN1"/>
    <w:rsid w:val="00FA7C38"/>
    <w:pPr>
      <w:spacing w:before="80"/>
    </w:pPr>
  </w:style>
  <w:style w:type="paragraph" w:customStyle="1" w:styleId="LQH3">
    <w:name w:val="LQH3"/>
    <w:basedOn w:val="H3"/>
    <w:next w:val="LQN3"/>
    <w:rsid w:val="00FA7C38"/>
    <w:pPr>
      <w:ind w:left="907"/>
    </w:pPr>
  </w:style>
  <w:style w:type="paragraph" w:customStyle="1" w:styleId="LQN3">
    <w:name w:val="LQN3"/>
    <w:basedOn w:val="LQN2"/>
    <w:rsid w:val="00FA7C38"/>
    <w:pPr>
      <w:tabs>
        <w:tab w:val="left" w:pos="1304"/>
      </w:tabs>
      <w:ind w:left="1304" w:hanging="397"/>
    </w:pPr>
  </w:style>
  <w:style w:type="paragraph" w:customStyle="1" w:styleId="LQList1">
    <w:name w:val="LQList1"/>
    <w:basedOn w:val="List1"/>
    <w:rsid w:val="00FA7C38"/>
    <w:pPr>
      <w:ind w:left="1304"/>
    </w:pPr>
  </w:style>
  <w:style w:type="paragraph" w:customStyle="1" w:styleId="LQList1Cont">
    <w:name w:val="LQList1 Cont"/>
    <w:basedOn w:val="List1Cont"/>
    <w:rsid w:val="00FA7C38"/>
    <w:pPr>
      <w:ind w:left="1304"/>
    </w:pPr>
  </w:style>
  <w:style w:type="paragraph" w:customStyle="1" w:styleId="LQN3-N4">
    <w:name w:val="LQN3-N4"/>
    <w:basedOn w:val="LQN3"/>
    <w:next w:val="LQN4"/>
    <w:rsid w:val="00FA7C38"/>
    <w:pPr>
      <w:tabs>
        <w:tab w:val="clear" w:pos="1304"/>
        <w:tab w:val="right" w:pos="1588"/>
        <w:tab w:val="left" w:pos="1701"/>
      </w:tabs>
      <w:ind w:left="1701" w:hanging="794"/>
    </w:pPr>
  </w:style>
  <w:style w:type="paragraph" w:customStyle="1" w:styleId="LQN4">
    <w:name w:val="LQN4"/>
    <w:basedOn w:val="LQN3"/>
    <w:rsid w:val="00FA7C38"/>
    <w:pPr>
      <w:tabs>
        <w:tab w:val="clear" w:pos="1304"/>
        <w:tab w:val="right" w:pos="1588"/>
        <w:tab w:val="left" w:pos="1701"/>
      </w:tabs>
      <w:ind w:left="1701" w:hanging="1701"/>
    </w:pPr>
  </w:style>
  <w:style w:type="paragraph" w:customStyle="1" w:styleId="LQN4-N5">
    <w:name w:val="LQN4-N5"/>
    <w:basedOn w:val="LQN4"/>
    <w:next w:val="LQN5"/>
    <w:rsid w:val="00FA7C38"/>
    <w:pPr>
      <w:tabs>
        <w:tab w:val="left" w:pos="2268"/>
      </w:tabs>
      <w:ind w:left="2268" w:hanging="2268"/>
    </w:pPr>
  </w:style>
  <w:style w:type="paragraph" w:customStyle="1" w:styleId="LQN5">
    <w:name w:val="LQN5"/>
    <w:basedOn w:val="LQN4"/>
    <w:rsid w:val="00FA7C38"/>
    <w:pPr>
      <w:tabs>
        <w:tab w:val="clear" w:pos="1588"/>
        <w:tab w:val="clear" w:pos="1701"/>
        <w:tab w:val="left" w:pos="2268"/>
      </w:tabs>
      <w:ind w:left="2268" w:hanging="567"/>
    </w:pPr>
  </w:style>
  <w:style w:type="paragraph" w:customStyle="1" w:styleId="LQpart">
    <w:name w:val="LQpart"/>
    <w:basedOn w:val="Normal"/>
    <w:next w:val="LQpartHead"/>
    <w:rsid w:val="00FA7C38"/>
    <w:pPr>
      <w:keepNext/>
      <w:tabs>
        <w:tab w:val="center" w:pos="4451"/>
        <w:tab w:val="right" w:pos="8335"/>
      </w:tabs>
      <w:spacing w:before="480"/>
      <w:ind w:left="567"/>
      <w:jc w:val="center"/>
    </w:pPr>
    <w:rPr>
      <w:sz w:val="28"/>
      <w:szCs w:val="20"/>
      <w:lang w:eastAsia="en-US"/>
    </w:rPr>
  </w:style>
  <w:style w:type="paragraph" w:customStyle="1" w:styleId="LQpartHead">
    <w:name w:val="LQpartHead"/>
    <w:basedOn w:val="Normal"/>
    <w:next w:val="LQT1"/>
    <w:rsid w:val="00FA7C38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Cs w:val="20"/>
      <w:lang w:eastAsia="en-US"/>
    </w:rPr>
  </w:style>
  <w:style w:type="paragraph" w:customStyle="1" w:styleId="LQschedule">
    <w:name w:val="LQschedule"/>
    <w:basedOn w:val="Normal"/>
    <w:next w:val="LQscheduleHead"/>
    <w:rsid w:val="00FA7C38"/>
    <w:pPr>
      <w:keepNext/>
      <w:tabs>
        <w:tab w:val="center" w:pos="4451"/>
        <w:tab w:val="right" w:pos="8335"/>
      </w:tabs>
      <w:spacing w:before="480" w:after="120"/>
      <w:ind w:left="567"/>
      <w:jc w:val="center"/>
    </w:pPr>
    <w:rPr>
      <w:sz w:val="30"/>
      <w:szCs w:val="20"/>
      <w:lang w:eastAsia="en-US"/>
    </w:rPr>
  </w:style>
  <w:style w:type="paragraph" w:customStyle="1" w:styleId="LQscheduleHead">
    <w:name w:val="LQscheduleHead"/>
    <w:basedOn w:val="Normal"/>
    <w:next w:val="LQT1"/>
    <w:rsid w:val="00FA7C38"/>
    <w:pPr>
      <w:keepNext/>
      <w:tabs>
        <w:tab w:val="center" w:pos="4167"/>
        <w:tab w:val="right" w:pos="8335"/>
      </w:tabs>
      <w:spacing w:before="120" w:after="100"/>
      <w:ind w:left="567"/>
      <w:jc w:val="center"/>
    </w:pPr>
    <w:rPr>
      <w:sz w:val="28"/>
      <w:szCs w:val="20"/>
      <w:lang w:eastAsia="en-US"/>
    </w:rPr>
  </w:style>
  <w:style w:type="paragraph" w:customStyle="1" w:styleId="LQschedules">
    <w:name w:val="LQschedules"/>
    <w:basedOn w:val="Normal"/>
    <w:rsid w:val="00FA7C38"/>
    <w:pPr>
      <w:keepNext/>
      <w:spacing w:before="480" w:after="480"/>
      <w:ind w:left="567"/>
      <w:jc w:val="center"/>
    </w:pPr>
    <w:rPr>
      <w:sz w:val="30"/>
      <w:szCs w:val="20"/>
      <w:lang w:eastAsia="en-US"/>
    </w:rPr>
  </w:style>
  <w:style w:type="paragraph" w:customStyle="1" w:styleId="LQsection">
    <w:name w:val="LQsection"/>
    <w:basedOn w:val="Normal"/>
    <w:next w:val="LQsectionHead"/>
    <w:rsid w:val="00FA7C38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20"/>
      <w:szCs w:val="20"/>
      <w:lang w:eastAsia="en-US"/>
    </w:rPr>
  </w:style>
  <w:style w:type="paragraph" w:customStyle="1" w:styleId="LQsectionHead">
    <w:name w:val="LQsectionHead"/>
    <w:basedOn w:val="Normal"/>
    <w:next w:val="LQT1"/>
    <w:rsid w:val="00FA7C38"/>
    <w:pPr>
      <w:keepNext/>
      <w:spacing w:before="80" w:line="220" w:lineRule="atLeast"/>
      <w:ind w:left="567"/>
      <w:jc w:val="center"/>
    </w:pPr>
    <w:rPr>
      <w:i/>
      <w:sz w:val="21"/>
      <w:szCs w:val="20"/>
      <w:lang w:eastAsia="en-US"/>
    </w:rPr>
  </w:style>
  <w:style w:type="paragraph" w:customStyle="1" w:styleId="LQSublist1">
    <w:name w:val="LQSublist1"/>
    <w:basedOn w:val="Normal"/>
    <w:rsid w:val="00FA7C38"/>
    <w:pPr>
      <w:spacing w:before="80" w:line="220" w:lineRule="atLeast"/>
      <w:ind w:left="1701" w:hanging="397"/>
      <w:jc w:val="both"/>
    </w:pPr>
    <w:rPr>
      <w:sz w:val="21"/>
      <w:szCs w:val="20"/>
      <w:lang w:eastAsia="en-US"/>
    </w:rPr>
  </w:style>
  <w:style w:type="paragraph" w:customStyle="1" w:styleId="LQSublist1Cont">
    <w:name w:val="LQSublist1 Cont"/>
    <w:basedOn w:val="Normal"/>
    <w:rsid w:val="00FA7C38"/>
    <w:pPr>
      <w:spacing w:before="80" w:line="220" w:lineRule="atLeast"/>
      <w:ind w:left="1701"/>
      <w:jc w:val="both"/>
    </w:pPr>
    <w:rPr>
      <w:sz w:val="21"/>
      <w:szCs w:val="20"/>
      <w:lang w:eastAsia="en-US"/>
    </w:rPr>
  </w:style>
  <w:style w:type="paragraph" w:customStyle="1" w:styleId="LQsubPart">
    <w:name w:val="LQsubPart"/>
    <w:basedOn w:val="Normal"/>
    <w:next w:val="LQsubPartHead"/>
    <w:rsid w:val="00FA7C38"/>
    <w:pPr>
      <w:keepNext/>
      <w:tabs>
        <w:tab w:val="center" w:pos="4451"/>
        <w:tab w:val="right" w:pos="8335"/>
      </w:tabs>
      <w:spacing w:before="120"/>
      <w:ind w:left="567"/>
      <w:jc w:val="center"/>
    </w:pPr>
    <w:rPr>
      <w:sz w:val="22"/>
      <w:szCs w:val="20"/>
      <w:lang w:eastAsia="en-US"/>
    </w:rPr>
  </w:style>
  <w:style w:type="paragraph" w:customStyle="1" w:styleId="LQsubPartHead">
    <w:name w:val="LQsubPartHead"/>
    <w:basedOn w:val="Normal"/>
    <w:next w:val="LQT1"/>
    <w:rsid w:val="00FA7C38"/>
    <w:pPr>
      <w:keepNext/>
      <w:tabs>
        <w:tab w:val="center" w:pos="4167"/>
        <w:tab w:val="right" w:pos="8335"/>
      </w:tabs>
      <w:spacing w:before="120"/>
      <w:ind w:left="567"/>
      <w:jc w:val="center"/>
    </w:pPr>
    <w:rPr>
      <w:sz w:val="21"/>
      <w:szCs w:val="20"/>
      <w:lang w:eastAsia="en-US"/>
    </w:rPr>
  </w:style>
  <w:style w:type="paragraph" w:customStyle="1" w:styleId="LQsubSection">
    <w:name w:val="LQsubSection"/>
    <w:basedOn w:val="Normal"/>
    <w:next w:val="LQsubSectionHead"/>
    <w:rsid w:val="00FA7C38"/>
    <w:pPr>
      <w:keepNext/>
      <w:tabs>
        <w:tab w:val="center" w:pos="4451"/>
        <w:tab w:val="right" w:pos="8335"/>
      </w:tabs>
      <w:spacing w:before="80"/>
      <w:ind w:left="567"/>
      <w:jc w:val="center"/>
    </w:pPr>
    <w:rPr>
      <w:sz w:val="18"/>
      <w:szCs w:val="20"/>
      <w:lang w:eastAsia="en-US"/>
    </w:rPr>
  </w:style>
  <w:style w:type="paragraph" w:customStyle="1" w:styleId="LQsubSectionHead">
    <w:name w:val="LQsubSectionHead"/>
    <w:basedOn w:val="Normal"/>
    <w:next w:val="LQT1"/>
    <w:rsid w:val="00FA7C38"/>
    <w:pPr>
      <w:keepNext/>
      <w:spacing w:before="40" w:line="220" w:lineRule="atLeast"/>
      <w:ind w:left="567"/>
      <w:jc w:val="center"/>
    </w:pPr>
    <w:rPr>
      <w:i/>
      <w:sz w:val="20"/>
      <w:szCs w:val="20"/>
      <w:lang w:eastAsia="en-US"/>
    </w:rPr>
  </w:style>
  <w:style w:type="paragraph" w:customStyle="1" w:styleId="LQT1Indent">
    <w:name w:val="LQT1 Indent"/>
    <w:basedOn w:val="LQT1"/>
    <w:rsid w:val="00FA7C38"/>
    <w:pPr>
      <w:ind w:firstLine="170"/>
    </w:pPr>
  </w:style>
  <w:style w:type="paragraph" w:customStyle="1" w:styleId="LQT3">
    <w:name w:val="LQT3"/>
    <w:basedOn w:val="LQT2"/>
    <w:rsid w:val="00FA7C38"/>
    <w:pPr>
      <w:ind w:left="1304"/>
    </w:pPr>
  </w:style>
  <w:style w:type="paragraph" w:customStyle="1" w:styleId="LQT4">
    <w:name w:val="LQT4"/>
    <w:basedOn w:val="LQT3"/>
    <w:rsid w:val="00FA7C38"/>
    <w:pPr>
      <w:ind w:left="1701"/>
    </w:pPr>
  </w:style>
  <w:style w:type="paragraph" w:customStyle="1" w:styleId="LQT5">
    <w:name w:val="LQT5"/>
    <w:basedOn w:val="LQT4"/>
    <w:rsid w:val="00FA7C38"/>
    <w:pPr>
      <w:ind w:left="2268"/>
    </w:pPr>
  </w:style>
  <w:style w:type="paragraph" w:customStyle="1" w:styleId="LQTableCaption">
    <w:name w:val="LQTableCaption"/>
    <w:basedOn w:val="Normal"/>
    <w:next w:val="LQTableTopText"/>
    <w:rsid w:val="00FA7C38"/>
    <w:pPr>
      <w:spacing w:after="120" w:line="220" w:lineRule="atLeast"/>
      <w:ind w:left="567"/>
    </w:pPr>
    <w:rPr>
      <w:b/>
      <w:sz w:val="21"/>
      <w:szCs w:val="20"/>
      <w:lang w:eastAsia="en-US"/>
    </w:rPr>
  </w:style>
  <w:style w:type="paragraph" w:customStyle="1" w:styleId="LQTableTopText">
    <w:name w:val="LQTableTopText"/>
    <w:basedOn w:val="Normal"/>
    <w:rsid w:val="00FA7C38"/>
    <w:pPr>
      <w:spacing w:after="80" w:line="220" w:lineRule="atLeast"/>
      <w:ind w:left="567"/>
      <w:jc w:val="both"/>
    </w:pPr>
    <w:rPr>
      <w:sz w:val="21"/>
      <w:szCs w:val="20"/>
      <w:lang w:eastAsia="en-US"/>
    </w:rPr>
  </w:style>
  <w:style w:type="paragraph" w:customStyle="1" w:styleId="LQTableFoot">
    <w:name w:val="LQTableFoot"/>
    <w:basedOn w:val="Normal"/>
    <w:rsid w:val="00FA7C38"/>
    <w:pPr>
      <w:spacing w:before="40" w:line="220" w:lineRule="atLeast"/>
      <w:ind w:left="567"/>
      <w:jc w:val="both"/>
    </w:pPr>
    <w:rPr>
      <w:sz w:val="20"/>
      <w:szCs w:val="20"/>
      <w:lang w:eastAsia="en-US"/>
    </w:rPr>
  </w:style>
  <w:style w:type="paragraph" w:customStyle="1" w:styleId="LQTableNumber">
    <w:name w:val="LQTableNumber"/>
    <w:basedOn w:val="LQTableCaption"/>
    <w:next w:val="LQTableCaption"/>
    <w:rsid w:val="00FA7C38"/>
    <w:pPr>
      <w:spacing w:before="120"/>
    </w:pPr>
  </w:style>
  <w:style w:type="paragraph" w:customStyle="1" w:styleId="LQTOC10">
    <w:name w:val="LQTOC 10"/>
    <w:basedOn w:val="Normal"/>
    <w:rsid w:val="00FA7C38"/>
    <w:pPr>
      <w:keepLines/>
      <w:tabs>
        <w:tab w:val="right" w:pos="1680"/>
        <w:tab w:val="left" w:pos="1800"/>
        <w:tab w:val="left" w:pos="2120"/>
        <w:tab w:val="left" w:pos="2245"/>
        <w:tab w:val="right" w:pos="2364"/>
        <w:tab w:val="left" w:pos="2688"/>
        <w:tab w:val="right" w:pos="8280"/>
      </w:tabs>
      <w:spacing w:after="40"/>
      <w:ind w:left="3255" w:right="720" w:hanging="2688"/>
    </w:pPr>
    <w:rPr>
      <w:sz w:val="21"/>
      <w:szCs w:val="20"/>
      <w:lang w:eastAsia="en-US"/>
    </w:rPr>
  </w:style>
  <w:style w:type="paragraph" w:customStyle="1" w:styleId="LQTOC11">
    <w:name w:val="LQTOC 11"/>
    <w:basedOn w:val="Normal"/>
    <w:rsid w:val="00FA7C38"/>
    <w:pPr>
      <w:keepLines/>
      <w:tabs>
        <w:tab w:val="right" w:pos="1680"/>
        <w:tab w:val="left" w:pos="1800"/>
        <w:tab w:val="left" w:pos="2120"/>
        <w:tab w:val="right" w:pos="2245"/>
        <w:tab w:val="left" w:pos="2364"/>
        <w:tab w:val="right" w:pos="8280"/>
      </w:tabs>
      <w:spacing w:after="40"/>
      <w:ind w:left="2120" w:right="720" w:hanging="2120"/>
    </w:pPr>
    <w:rPr>
      <w:sz w:val="21"/>
      <w:szCs w:val="20"/>
      <w:lang w:eastAsia="en-US"/>
    </w:rPr>
  </w:style>
  <w:style w:type="paragraph" w:customStyle="1" w:styleId="LQTOC12">
    <w:name w:val="LQTOC 12"/>
    <w:basedOn w:val="Normal"/>
    <w:next w:val="LQTOC10"/>
    <w:rsid w:val="00FA7C38"/>
    <w:pPr>
      <w:keepNext/>
      <w:spacing w:after="240"/>
      <w:ind w:left="567"/>
      <w:jc w:val="center"/>
    </w:pPr>
    <w:rPr>
      <w:szCs w:val="20"/>
      <w:lang w:eastAsia="en-US"/>
    </w:rPr>
  </w:style>
  <w:style w:type="paragraph" w:customStyle="1" w:styleId="LQTOC9Indent">
    <w:name w:val="LQTOC 9 Indent"/>
    <w:basedOn w:val="Normal"/>
    <w:rsid w:val="00FA7C38"/>
    <w:pPr>
      <w:keepLines/>
      <w:tabs>
        <w:tab w:val="left" w:pos="1559"/>
        <w:tab w:val="right" w:pos="8277"/>
      </w:tabs>
      <w:spacing w:after="40"/>
      <w:ind w:left="1559" w:right="720" w:hanging="992"/>
      <w:jc w:val="both"/>
    </w:pPr>
    <w:rPr>
      <w:sz w:val="21"/>
      <w:szCs w:val="20"/>
      <w:lang w:eastAsia="en-US"/>
    </w:rPr>
  </w:style>
  <w:style w:type="paragraph" w:customStyle="1" w:styleId="Made">
    <w:name w:val="Made"/>
    <w:basedOn w:val="Normal"/>
    <w:next w:val="Laid"/>
    <w:link w:val="MadeChar"/>
    <w:rsid w:val="00FA7C38"/>
    <w:pPr>
      <w:tabs>
        <w:tab w:val="left" w:pos="2438"/>
        <w:tab w:val="left" w:pos="2835"/>
        <w:tab w:val="left" w:pos="3232"/>
        <w:tab w:val="left" w:pos="3629"/>
        <w:tab w:val="right" w:pos="6804"/>
      </w:tabs>
      <w:spacing w:after="160" w:line="220" w:lineRule="atLeast"/>
      <w:ind w:left="1541" w:right="1541"/>
      <w:jc w:val="both"/>
    </w:pPr>
    <w:rPr>
      <w:i/>
      <w:sz w:val="21"/>
      <w:szCs w:val="20"/>
      <w:lang w:eastAsia="en-US"/>
    </w:rPr>
  </w:style>
  <w:style w:type="character" w:customStyle="1" w:styleId="MadeChar">
    <w:name w:val="Made Char"/>
    <w:link w:val="Made"/>
    <w:locked/>
    <w:rsid w:val="00FA7C38"/>
    <w:rPr>
      <w:rFonts w:ascii="Times New Roman" w:eastAsia="Times New Roman" w:hAnsi="Times New Roman" w:cs="Times New Roman"/>
      <w:i/>
      <w:sz w:val="21"/>
      <w:szCs w:val="20"/>
    </w:rPr>
  </w:style>
  <w:style w:type="paragraph" w:customStyle="1" w:styleId="N1legal">
    <w:name w:val="N1legal"/>
    <w:basedOn w:val="Normal"/>
    <w:rsid w:val="00FA7C38"/>
    <w:pPr>
      <w:spacing w:before="160" w:line="220" w:lineRule="atLeast"/>
      <w:ind w:firstLine="170"/>
      <w:jc w:val="both"/>
    </w:pPr>
    <w:rPr>
      <w:sz w:val="21"/>
      <w:szCs w:val="20"/>
      <w:lang w:eastAsia="en-US"/>
    </w:rPr>
  </w:style>
  <w:style w:type="paragraph" w:customStyle="1" w:styleId="N3-N4">
    <w:name w:val="N3-N4"/>
    <w:basedOn w:val="N3"/>
    <w:next w:val="N4"/>
    <w:rsid w:val="00FA7C38"/>
    <w:pPr>
      <w:numPr>
        <w:ilvl w:val="0"/>
        <w:numId w:val="0"/>
      </w:numPr>
      <w:tabs>
        <w:tab w:val="right" w:pos="1020"/>
        <w:tab w:val="left" w:pos="1134"/>
      </w:tabs>
      <w:ind w:left="1134" w:hanging="794"/>
    </w:pPr>
  </w:style>
  <w:style w:type="paragraph" w:customStyle="1" w:styleId="N4">
    <w:name w:val="N4"/>
    <w:basedOn w:val="N3"/>
    <w:rsid w:val="00FA7C38"/>
    <w:pPr>
      <w:numPr>
        <w:ilvl w:val="3"/>
      </w:numPr>
    </w:pPr>
  </w:style>
  <w:style w:type="paragraph" w:customStyle="1" w:styleId="N4-N5">
    <w:name w:val="N4-N5"/>
    <w:basedOn w:val="N4"/>
    <w:next w:val="N5"/>
    <w:rsid w:val="00FA7C38"/>
    <w:pPr>
      <w:numPr>
        <w:ilvl w:val="0"/>
        <w:numId w:val="0"/>
      </w:num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N5">
    <w:name w:val="N5"/>
    <w:basedOn w:val="N4"/>
    <w:rsid w:val="00FA7C38"/>
    <w:pPr>
      <w:numPr>
        <w:ilvl w:val="4"/>
      </w:numPr>
    </w:pPr>
  </w:style>
  <w:style w:type="paragraph" w:customStyle="1" w:styleId="Negative">
    <w:name w:val="Negative"/>
    <w:basedOn w:val="Normal"/>
    <w:next w:val="linespace"/>
    <w:rsid w:val="00FA7C38"/>
    <w:pPr>
      <w:tabs>
        <w:tab w:val="left" w:pos="3232"/>
        <w:tab w:val="left" w:pos="3629"/>
        <w:tab w:val="right" w:pos="6804"/>
      </w:tabs>
      <w:spacing w:before="160" w:after="160" w:line="220" w:lineRule="atLeast"/>
      <w:ind w:left="1712" w:right="1542" w:hanging="170"/>
    </w:pPr>
    <w:rPr>
      <w:i/>
      <w:sz w:val="21"/>
      <w:szCs w:val="20"/>
      <w:lang w:eastAsia="en-US"/>
    </w:rPr>
  </w:style>
  <w:style w:type="paragraph" w:customStyle="1" w:styleId="NLQDefPara">
    <w:name w:val="NLQ Def Para"/>
    <w:basedOn w:val="LQDefPara"/>
    <w:rsid w:val="00FA7C38"/>
    <w:pPr>
      <w:ind w:left="1474"/>
    </w:pPr>
  </w:style>
  <w:style w:type="paragraph" w:customStyle="1" w:styleId="NLQDisplayItem">
    <w:name w:val="NLQDisplayItem"/>
    <w:basedOn w:val="LQDisplayItem"/>
    <w:rsid w:val="00FA7C38"/>
    <w:pPr>
      <w:ind w:left="1134"/>
    </w:pPr>
  </w:style>
  <w:style w:type="paragraph" w:customStyle="1" w:styleId="NLQH1">
    <w:name w:val="NLQH1"/>
    <w:basedOn w:val="LQH1"/>
    <w:next w:val="NLQN1"/>
    <w:rsid w:val="00FA7C38"/>
    <w:pPr>
      <w:ind w:left="1134"/>
    </w:pPr>
  </w:style>
  <w:style w:type="paragraph" w:customStyle="1" w:styleId="NLQN1">
    <w:name w:val="NLQN1"/>
    <w:basedOn w:val="LQN1"/>
    <w:rsid w:val="00FA7C38"/>
    <w:pPr>
      <w:ind w:left="1134"/>
    </w:pPr>
  </w:style>
  <w:style w:type="paragraph" w:customStyle="1" w:styleId="NLQH2">
    <w:name w:val="NLQH2"/>
    <w:basedOn w:val="LQH2"/>
    <w:next w:val="NLQN2"/>
    <w:rsid w:val="00FA7C38"/>
    <w:pPr>
      <w:ind w:left="1304"/>
    </w:pPr>
  </w:style>
  <w:style w:type="paragraph" w:customStyle="1" w:styleId="NLQN2">
    <w:name w:val="NLQN2"/>
    <w:basedOn w:val="LQN2"/>
    <w:rsid w:val="00FA7C38"/>
    <w:pPr>
      <w:ind w:left="1134"/>
    </w:pPr>
  </w:style>
  <w:style w:type="paragraph" w:customStyle="1" w:styleId="NLQH3">
    <w:name w:val="NLQH3"/>
    <w:basedOn w:val="LQH3"/>
    <w:next w:val="NLQN3"/>
    <w:rsid w:val="00FA7C38"/>
    <w:pPr>
      <w:ind w:left="1474"/>
    </w:pPr>
  </w:style>
  <w:style w:type="paragraph" w:customStyle="1" w:styleId="NLQN3">
    <w:name w:val="NLQN3"/>
    <w:basedOn w:val="LQN3"/>
    <w:rsid w:val="00FA7C38"/>
    <w:pPr>
      <w:ind w:left="1871"/>
    </w:pPr>
  </w:style>
  <w:style w:type="paragraph" w:customStyle="1" w:styleId="NLQList1">
    <w:name w:val="NLQList1"/>
    <w:basedOn w:val="LQList1"/>
    <w:rsid w:val="00FA7C38"/>
    <w:pPr>
      <w:ind w:left="1871"/>
    </w:pPr>
  </w:style>
  <w:style w:type="paragraph" w:customStyle="1" w:styleId="NLQList1Cont">
    <w:name w:val="NLQList1 Cont"/>
    <w:basedOn w:val="LQList1Cont"/>
    <w:rsid w:val="00FA7C38"/>
    <w:pPr>
      <w:ind w:left="1871"/>
    </w:pPr>
  </w:style>
  <w:style w:type="paragraph" w:customStyle="1" w:styleId="NLQN3-N4">
    <w:name w:val="NLQN3-N4"/>
    <w:basedOn w:val="NLQN3"/>
    <w:next w:val="NLQN4"/>
    <w:rsid w:val="00FA7C38"/>
    <w:pPr>
      <w:tabs>
        <w:tab w:val="clear" w:pos="1304"/>
        <w:tab w:val="right" w:pos="2155"/>
        <w:tab w:val="left" w:pos="2268"/>
      </w:tabs>
      <w:ind w:left="2268" w:hanging="794"/>
    </w:pPr>
  </w:style>
  <w:style w:type="paragraph" w:customStyle="1" w:styleId="NLQN4">
    <w:name w:val="NLQN4"/>
    <w:basedOn w:val="LQN4"/>
    <w:rsid w:val="00FA7C38"/>
    <w:pPr>
      <w:tabs>
        <w:tab w:val="clear" w:pos="1588"/>
        <w:tab w:val="clear" w:pos="1701"/>
        <w:tab w:val="right" w:pos="2155"/>
        <w:tab w:val="left" w:pos="2268"/>
      </w:tabs>
      <w:ind w:left="2268"/>
    </w:pPr>
  </w:style>
  <w:style w:type="paragraph" w:customStyle="1" w:styleId="NLQN4-N5">
    <w:name w:val="NLQN4-N5"/>
    <w:basedOn w:val="LQN4-N5"/>
    <w:next w:val="NLQN5"/>
    <w:rsid w:val="00FA7C38"/>
    <w:pPr>
      <w:tabs>
        <w:tab w:val="clear" w:pos="1588"/>
        <w:tab w:val="clear" w:pos="1701"/>
        <w:tab w:val="right" w:pos="2155"/>
        <w:tab w:val="left" w:pos="2835"/>
      </w:tabs>
      <w:ind w:left="2835" w:hanging="2835"/>
    </w:pPr>
  </w:style>
  <w:style w:type="paragraph" w:customStyle="1" w:styleId="NLQN5">
    <w:name w:val="NLQN5"/>
    <w:basedOn w:val="LQN5"/>
    <w:rsid w:val="00FA7C38"/>
    <w:pPr>
      <w:ind w:left="2835"/>
    </w:pPr>
  </w:style>
  <w:style w:type="paragraph" w:customStyle="1" w:styleId="NLQpart">
    <w:name w:val="NLQpart"/>
    <w:basedOn w:val="LQpart"/>
    <w:next w:val="NLQpartHead"/>
    <w:rsid w:val="00FA7C38"/>
    <w:pPr>
      <w:tabs>
        <w:tab w:val="clear" w:pos="4451"/>
        <w:tab w:val="center" w:pos="4734"/>
      </w:tabs>
      <w:ind w:left="1134"/>
    </w:pPr>
  </w:style>
  <w:style w:type="paragraph" w:customStyle="1" w:styleId="NLQpartHead">
    <w:name w:val="NLQpartHead"/>
    <w:basedOn w:val="LQpartHead"/>
    <w:next w:val="NLQT1"/>
    <w:rsid w:val="00FA7C38"/>
    <w:pPr>
      <w:ind w:left="1134"/>
    </w:pPr>
  </w:style>
  <w:style w:type="paragraph" w:customStyle="1" w:styleId="NLQT1">
    <w:name w:val="NLQT1"/>
    <w:basedOn w:val="LQT1"/>
    <w:rsid w:val="00FA7C38"/>
    <w:pPr>
      <w:ind w:left="1134"/>
    </w:pPr>
  </w:style>
  <w:style w:type="paragraph" w:customStyle="1" w:styleId="NLQschedule">
    <w:name w:val="NLQschedule"/>
    <w:basedOn w:val="LQschedule"/>
    <w:next w:val="NLQscheduleHead"/>
    <w:rsid w:val="00FA7C38"/>
    <w:pPr>
      <w:tabs>
        <w:tab w:val="clear" w:pos="4451"/>
        <w:tab w:val="center" w:pos="4734"/>
      </w:tabs>
      <w:ind w:left="1134"/>
    </w:pPr>
  </w:style>
  <w:style w:type="paragraph" w:customStyle="1" w:styleId="NLQscheduleHead">
    <w:name w:val="NLQscheduleHead"/>
    <w:basedOn w:val="LQscheduleHead"/>
    <w:next w:val="NLQT1"/>
    <w:rsid w:val="00FA7C38"/>
    <w:pPr>
      <w:ind w:left="1134"/>
    </w:pPr>
  </w:style>
  <w:style w:type="paragraph" w:customStyle="1" w:styleId="NLQschedules">
    <w:name w:val="NLQschedules"/>
    <w:basedOn w:val="Normal"/>
    <w:rsid w:val="00FA7C38"/>
    <w:pPr>
      <w:keepNext/>
      <w:spacing w:before="480" w:after="480"/>
      <w:ind w:left="1134"/>
      <w:jc w:val="center"/>
    </w:pPr>
    <w:rPr>
      <w:sz w:val="30"/>
      <w:szCs w:val="20"/>
      <w:lang w:eastAsia="en-US"/>
    </w:rPr>
  </w:style>
  <w:style w:type="paragraph" w:customStyle="1" w:styleId="NLQsection">
    <w:name w:val="NLQsection"/>
    <w:basedOn w:val="LQsection"/>
    <w:next w:val="NLQsectionHead"/>
    <w:rsid w:val="00FA7C38"/>
    <w:pPr>
      <w:tabs>
        <w:tab w:val="clear" w:pos="4451"/>
        <w:tab w:val="center" w:pos="4734"/>
      </w:tabs>
      <w:ind w:left="1134"/>
    </w:pPr>
  </w:style>
  <w:style w:type="paragraph" w:customStyle="1" w:styleId="NLQsectionHead">
    <w:name w:val="NLQsectionHead"/>
    <w:basedOn w:val="LQsectionHead"/>
    <w:next w:val="NLQT1"/>
    <w:rsid w:val="00FA7C38"/>
    <w:pPr>
      <w:ind w:left="1134"/>
    </w:pPr>
  </w:style>
  <w:style w:type="paragraph" w:customStyle="1" w:styleId="NLQSublist1">
    <w:name w:val="NLQSublist1"/>
    <w:basedOn w:val="LQSublist1"/>
    <w:rsid w:val="00FA7C38"/>
    <w:pPr>
      <w:ind w:left="2308"/>
    </w:pPr>
  </w:style>
  <w:style w:type="paragraph" w:customStyle="1" w:styleId="NLQSublist1Cont">
    <w:name w:val="NLQSublist1 Cont"/>
    <w:basedOn w:val="LQSublist1Cont"/>
    <w:rsid w:val="00FA7C38"/>
    <w:pPr>
      <w:ind w:left="2308"/>
    </w:pPr>
  </w:style>
  <w:style w:type="paragraph" w:customStyle="1" w:styleId="NLQsubPart">
    <w:name w:val="NLQsubPart"/>
    <w:basedOn w:val="LQsubPart"/>
    <w:next w:val="NLQsubPartHead"/>
    <w:rsid w:val="00FA7C38"/>
    <w:pPr>
      <w:tabs>
        <w:tab w:val="clear" w:pos="4451"/>
        <w:tab w:val="center" w:pos="4734"/>
      </w:tabs>
      <w:ind w:left="1134"/>
    </w:pPr>
  </w:style>
  <w:style w:type="paragraph" w:customStyle="1" w:styleId="NLQsubPartHead">
    <w:name w:val="NLQsubPartHead"/>
    <w:basedOn w:val="LQsubPartHead"/>
    <w:next w:val="NLQT1"/>
    <w:rsid w:val="00FA7C38"/>
    <w:pPr>
      <w:ind w:left="1134"/>
    </w:pPr>
  </w:style>
  <w:style w:type="paragraph" w:customStyle="1" w:styleId="NLQsubSection">
    <w:name w:val="NLQsubSection"/>
    <w:basedOn w:val="LQsubSection"/>
    <w:next w:val="NLQsubSectionHead"/>
    <w:rsid w:val="00FA7C38"/>
    <w:pPr>
      <w:tabs>
        <w:tab w:val="clear" w:pos="4451"/>
        <w:tab w:val="center" w:pos="4734"/>
      </w:tabs>
      <w:ind w:left="1134"/>
    </w:pPr>
  </w:style>
  <w:style w:type="paragraph" w:customStyle="1" w:styleId="NLQsubSectionHead">
    <w:name w:val="NLQsubSectionHead"/>
    <w:basedOn w:val="LQsubSectionHead"/>
    <w:next w:val="NLQT1"/>
    <w:rsid w:val="00FA7C38"/>
    <w:pPr>
      <w:ind w:left="1134"/>
    </w:pPr>
  </w:style>
  <w:style w:type="paragraph" w:customStyle="1" w:styleId="NLQT1Indent">
    <w:name w:val="NLQT1 Indent"/>
    <w:basedOn w:val="LQT1Indent"/>
    <w:rsid w:val="00FA7C38"/>
    <w:pPr>
      <w:ind w:left="1134"/>
    </w:pPr>
  </w:style>
  <w:style w:type="paragraph" w:customStyle="1" w:styleId="NLQT2">
    <w:name w:val="NLQT2"/>
    <w:basedOn w:val="LQT2"/>
    <w:rsid w:val="00FA7C38"/>
    <w:pPr>
      <w:ind w:left="1134"/>
    </w:pPr>
  </w:style>
  <w:style w:type="paragraph" w:customStyle="1" w:styleId="NLQT3">
    <w:name w:val="NLQT3"/>
    <w:basedOn w:val="LQT3"/>
    <w:rsid w:val="00FA7C38"/>
    <w:pPr>
      <w:ind w:left="1871"/>
    </w:pPr>
  </w:style>
  <w:style w:type="paragraph" w:customStyle="1" w:styleId="NLQT4">
    <w:name w:val="NLQT4"/>
    <w:basedOn w:val="LQT4"/>
    <w:rsid w:val="00FA7C38"/>
    <w:pPr>
      <w:ind w:left="2268"/>
    </w:pPr>
  </w:style>
  <w:style w:type="paragraph" w:customStyle="1" w:styleId="NLQT5">
    <w:name w:val="NLQT5"/>
    <w:basedOn w:val="LQT5"/>
    <w:rsid w:val="00FA7C38"/>
    <w:pPr>
      <w:ind w:left="2835"/>
    </w:pPr>
  </w:style>
  <w:style w:type="paragraph" w:customStyle="1" w:styleId="NLQTableCaption">
    <w:name w:val="NLQTableCaption"/>
    <w:basedOn w:val="LQTableCaption"/>
    <w:next w:val="NLQTableTopText"/>
    <w:rsid w:val="00FA7C38"/>
    <w:pPr>
      <w:ind w:left="1134"/>
    </w:pPr>
  </w:style>
  <w:style w:type="paragraph" w:customStyle="1" w:styleId="NLQTableTopText">
    <w:name w:val="NLQTableTopText"/>
    <w:basedOn w:val="LQTableTopText"/>
    <w:rsid w:val="00FA7C38"/>
    <w:pPr>
      <w:ind w:left="1134"/>
    </w:pPr>
  </w:style>
  <w:style w:type="paragraph" w:customStyle="1" w:styleId="NLQTableFoot">
    <w:name w:val="NLQTableFoot"/>
    <w:basedOn w:val="LQTableFoot"/>
    <w:rsid w:val="00FA7C38"/>
    <w:pPr>
      <w:ind w:left="1134"/>
    </w:pPr>
  </w:style>
  <w:style w:type="paragraph" w:customStyle="1" w:styleId="NLQTableNumber">
    <w:name w:val="NLQTableNumber"/>
    <w:basedOn w:val="LQTableNumber"/>
    <w:rsid w:val="00FA7C38"/>
    <w:pPr>
      <w:ind w:left="1134"/>
    </w:pPr>
  </w:style>
  <w:style w:type="character" w:styleId="PageNumber">
    <w:name w:val="page number"/>
    <w:rsid w:val="00FA7C38"/>
  </w:style>
  <w:style w:type="paragraph" w:customStyle="1" w:styleId="Part">
    <w:name w:val="Part"/>
    <w:basedOn w:val="Normal"/>
    <w:next w:val="PartHead"/>
    <w:rsid w:val="00FA7C38"/>
    <w:pPr>
      <w:keepNext/>
      <w:tabs>
        <w:tab w:val="center" w:pos="4167"/>
        <w:tab w:val="right" w:pos="8335"/>
      </w:tabs>
      <w:spacing w:before="480"/>
      <w:jc w:val="center"/>
    </w:pPr>
    <w:rPr>
      <w:sz w:val="28"/>
      <w:szCs w:val="20"/>
      <w:lang w:eastAsia="en-US"/>
    </w:rPr>
  </w:style>
  <w:style w:type="paragraph" w:customStyle="1" w:styleId="PartHead">
    <w:name w:val="PartHead"/>
    <w:basedOn w:val="Part"/>
    <w:next w:val="T1"/>
    <w:rsid w:val="00FA7C38"/>
    <w:pPr>
      <w:spacing w:before="120"/>
    </w:pPr>
    <w:rPr>
      <w:sz w:val="24"/>
    </w:rPr>
  </w:style>
  <w:style w:type="paragraph" w:customStyle="1" w:styleId="QualHead">
    <w:name w:val="QualHead"/>
    <w:basedOn w:val="Normal"/>
    <w:rsid w:val="00FA7C38"/>
    <w:pPr>
      <w:spacing w:line="220" w:lineRule="atLeast"/>
      <w:jc w:val="center"/>
    </w:pPr>
    <w:rPr>
      <w:sz w:val="21"/>
      <w:szCs w:val="20"/>
      <w:lang w:eastAsia="en-US"/>
    </w:rPr>
  </w:style>
  <w:style w:type="character" w:customStyle="1" w:styleId="Ref">
    <w:name w:val="Ref"/>
    <w:rsid w:val="00FA7C38"/>
    <w:rPr>
      <w:sz w:val="21"/>
    </w:rPr>
  </w:style>
  <w:style w:type="paragraph" w:customStyle="1" w:styleId="Res">
    <w:name w:val="Res"/>
    <w:basedOn w:val="Pre"/>
    <w:next w:val="Pre"/>
    <w:rsid w:val="00FA7C38"/>
    <w:rPr>
      <w:b/>
    </w:rPr>
  </w:style>
  <w:style w:type="paragraph" w:customStyle="1" w:styleId="Royal">
    <w:name w:val="Royal"/>
    <w:basedOn w:val="Normal"/>
    <w:next w:val="Pre"/>
    <w:rsid w:val="00FA7C38"/>
    <w:pPr>
      <w:spacing w:after="220" w:line="220" w:lineRule="atLeast"/>
      <w:jc w:val="center"/>
    </w:pPr>
    <w:rPr>
      <w:sz w:val="21"/>
      <w:szCs w:val="20"/>
      <w:lang w:eastAsia="en-US"/>
    </w:rPr>
  </w:style>
  <w:style w:type="paragraph" w:customStyle="1" w:styleId="Schedule">
    <w:name w:val="Schedule"/>
    <w:basedOn w:val="Normal"/>
    <w:next w:val="ScheduleHead"/>
    <w:rsid w:val="00FA7C38"/>
    <w:pPr>
      <w:keepNext/>
      <w:tabs>
        <w:tab w:val="center" w:pos="4167"/>
        <w:tab w:val="right" w:pos="8335"/>
      </w:tabs>
      <w:spacing w:before="480" w:after="120"/>
      <w:jc w:val="center"/>
    </w:pPr>
    <w:rPr>
      <w:sz w:val="30"/>
      <w:szCs w:val="20"/>
      <w:lang w:eastAsia="en-US"/>
    </w:rPr>
  </w:style>
  <w:style w:type="paragraph" w:customStyle="1" w:styleId="ScheduleHead">
    <w:name w:val="ScheduleHead"/>
    <w:basedOn w:val="Schedule"/>
    <w:next w:val="T1"/>
    <w:rsid w:val="00FA7C38"/>
    <w:pPr>
      <w:spacing w:before="120" w:after="100"/>
    </w:pPr>
    <w:rPr>
      <w:sz w:val="28"/>
    </w:rPr>
  </w:style>
  <w:style w:type="paragraph" w:customStyle="1" w:styleId="Schedules">
    <w:name w:val="Schedules"/>
    <w:basedOn w:val="Normal"/>
    <w:rsid w:val="00FA7C38"/>
    <w:pPr>
      <w:keepNext/>
      <w:spacing w:before="480" w:after="480"/>
      <w:jc w:val="center"/>
    </w:pPr>
    <w:rPr>
      <w:sz w:val="30"/>
      <w:szCs w:val="20"/>
      <w:lang w:eastAsia="en-US"/>
    </w:rPr>
  </w:style>
  <w:style w:type="paragraph" w:customStyle="1" w:styleId="Section">
    <w:name w:val="Section"/>
    <w:basedOn w:val="Normal"/>
    <w:next w:val="SectionHead"/>
    <w:rsid w:val="00FA7C38"/>
    <w:pPr>
      <w:keepNext/>
      <w:tabs>
        <w:tab w:val="center" w:pos="4167"/>
        <w:tab w:val="right" w:pos="8335"/>
      </w:tabs>
      <w:spacing w:before="80"/>
      <w:jc w:val="center"/>
    </w:pPr>
    <w:rPr>
      <w:sz w:val="20"/>
      <w:szCs w:val="20"/>
      <w:lang w:eastAsia="en-US"/>
    </w:rPr>
  </w:style>
  <w:style w:type="paragraph" w:customStyle="1" w:styleId="SectionHead">
    <w:name w:val="SectionHead"/>
    <w:basedOn w:val="Normal"/>
    <w:next w:val="T1"/>
    <w:rsid w:val="00FA7C38"/>
    <w:pPr>
      <w:keepNext/>
      <w:spacing w:before="80" w:line="220" w:lineRule="atLeast"/>
      <w:jc w:val="center"/>
    </w:pPr>
    <w:rPr>
      <w:i/>
      <w:sz w:val="21"/>
      <w:szCs w:val="20"/>
      <w:lang w:eastAsia="en-US"/>
    </w:rPr>
  </w:style>
  <w:style w:type="character" w:customStyle="1" w:styleId="SigAdd">
    <w:name w:val="Sig_Add"/>
    <w:rsid w:val="00FA7C38"/>
  </w:style>
  <w:style w:type="character" w:customStyle="1" w:styleId="SigDate">
    <w:name w:val="Sig_Date"/>
    <w:rsid w:val="00FA7C38"/>
  </w:style>
  <w:style w:type="character" w:customStyle="1" w:styleId="Sigsignatory">
    <w:name w:val="Sig_signatory"/>
    <w:rsid w:val="00FA7C38"/>
  </w:style>
  <w:style w:type="character" w:customStyle="1" w:styleId="SigSignee">
    <w:name w:val="Sig_Signee"/>
    <w:rsid w:val="00FA7C38"/>
    <w:rPr>
      <w:i/>
    </w:rPr>
  </w:style>
  <w:style w:type="character" w:customStyle="1" w:styleId="Sigtitle">
    <w:name w:val="Sig_title"/>
    <w:rsid w:val="00FA7C38"/>
  </w:style>
  <w:style w:type="paragraph" w:customStyle="1" w:styleId="SigBlock">
    <w:name w:val="SigBlock"/>
    <w:basedOn w:val="Normal"/>
    <w:rsid w:val="00FA7C38"/>
    <w:pPr>
      <w:keepLines/>
      <w:tabs>
        <w:tab w:val="right" w:pos="8280"/>
      </w:tabs>
      <w:spacing w:line="220" w:lineRule="atLeast"/>
    </w:pPr>
    <w:rPr>
      <w:sz w:val="21"/>
      <w:szCs w:val="20"/>
      <w:lang w:eastAsia="en-US"/>
    </w:rPr>
  </w:style>
  <w:style w:type="paragraph" w:styleId="Signature">
    <w:name w:val="Signature"/>
    <w:basedOn w:val="Normal"/>
    <w:link w:val="SignatureChar"/>
    <w:rsid w:val="00FA7C38"/>
    <w:pPr>
      <w:spacing w:line="220" w:lineRule="atLeast"/>
      <w:ind w:left="4320"/>
      <w:jc w:val="both"/>
    </w:pPr>
    <w:rPr>
      <w:sz w:val="21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FA7C38"/>
    <w:rPr>
      <w:rFonts w:ascii="Times New Roman" w:eastAsia="Times New Roman" w:hAnsi="Times New Roman" w:cs="Times New Roman"/>
      <w:sz w:val="21"/>
      <w:szCs w:val="20"/>
    </w:rPr>
  </w:style>
  <w:style w:type="paragraph" w:customStyle="1" w:styleId="StraddleHeader">
    <w:name w:val="StraddleHeader"/>
    <w:basedOn w:val="Normal"/>
    <w:rsid w:val="00FA7C38"/>
    <w:pPr>
      <w:spacing w:before="40" w:line="220" w:lineRule="atLeast"/>
    </w:pPr>
    <w:rPr>
      <w:b/>
      <w:sz w:val="21"/>
      <w:szCs w:val="20"/>
      <w:lang w:eastAsia="en-US"/>
    </w:rPr>
  </w:style>
  <w:style w:type="paragraph" w:customStyle="1" w:styleId="Sublist1">
    <w:name w:val="Sublist1"/>
    <w:basedOn w:val="List1"/>
    <w:rsid w:val="00FA7C38"/>
    <w:pPr>
      <w:ind w:left="1134"/>
    </w:pPr>
  </w:style>
  <w:style w:type="paragraph" w:customStyle="1" w:styleId="Sublist1Cont">
    <w:name w:val="Sublist1 Cont"/>
    <w:basedOn w:val="Sublist1"/>
    <w:rsid w:val="00FA7C38"/>
    <w:pPr>
      <w:ind w:firstLine="0"/>
    </w:pPr>
  </w:style>
  <w:style w:type="paragraph" w:customStyle="1" w:styleId="SubPart">
    <w:name w:val="SubPart"/>
    <w:basedOn w:val="PartHead"/>
    <w:next w:val="SubPartHead"/>
    <w:rsid w:val="00FA7C38"/>
    <w:rPr>
      <w:sz w:val="22"/>
    </w:rPr>
  </w:style>
  <w:style w:type="paragraph" w:customStyle="1" w:styleId="SubPartHead">
    <w:name w:val="SubPartHead"/>
    <w:basedOn w:val="SubPart"/>
    <w:next w:val="T1"/>
    <w:rsid w:val="00FA7C38"/>
    <w:rPr>
      <w:sz w:val="21"/>
    </w:rPr>
  </w:style>
  <w:style w:type="paragraph" w:customStyle="1" w:styleId="SubSection">
    <w:name w:val="SubSection"/>
    <w:basedOn w:val="Section"/>
    <w:next w:val="SubSectionHead"/>
    <w:rsid w:val="00FA7C38"/>
    <w:rPr>
      <w:sz w:val="18"/>
    </w:rPr>
  </w:style>
  <w:style w:type="paragraph" w:customStyle="1" w:styleId="SubSectionHead">
    <w:name w:val="SubSectionHead"/>
    <w:basedOn w:val="SectionHead"/>
    <w:next w:val="T1"/>
    <w:rsid w:val="00FA7C38"/>
    <w:pPr>
      <w:spacing w:before="40"/>
    </w:pPr>
    <w:rPr>
      <w:sz w:val="20"/>
    </w:rPr>
  </w:style>
  <w:style w:type="paragraph" w:customStyle="1" w:styleId="T1Indent">
    <w:name w:val="T1 Indent"/>
    <w:basedOn w:val="T1"/>
    <w:rsid w:val="00FA7C38"/>
    <w:pPr>
      <w:ind w:firstLine="170"/>
    </w:pPr>
  </w:style>
  <w:style w:type="paragraph" w:customStyle="1" w:styleId="T2">
    <w:name w:val="T2"/>
    <w:basedOn w:val="T1"/>
    <w:rsid w:val="00FA7C38"/>
    <w:pPr>
      <w:spacing w:before="80"/>
    </w:pPr>
  </w:style>
  <w:style w:type="paragraph" w:customStyle="1" w:styleId="T3">
    <w:name w:val="T3"/>
    <w:basedOn w:val="T2"/>
    <w:rsid w:val="00FA7C38"/>
    <w:pPr>
      <w:ind w:left="737"/>
    </w:pPr>
  </w:style>
  <w:style w:type="paragraph" w:customStyle="1" w:styleId="T4">
    <w:name w:val="T4"/>
    <w:basedOn w:val="T3"/>
    <w:rsid w:val="00FA7C38"/>
    <w:pPr>
      <w:ind w:left="1134"/>
    </w:pPr>
  </w:style>
  <w:style w:type="paragraph" w:customStyle="1" w:styleId="T5">
    <w:name w:val="T5"/>
    <w:basedOn w:val="T4"/>
    <w:rsid w:val="00FA7C38"/>
    <w:pPr>
      <w:ind w:left="1701"/>
    </w:pPr>
  </w:style>
  <w:style w:type="paragraph" w:customStyle="1" w:styleId="TableCaption">
    <w:name w:val="TableCaption"/>
    <w:basedOn w:val="Caption"/>
    <w:next w:val="TableTopText"/>
    <w:rsid w:val="00FA7C38"/>
    <w:pPr>
      <w:spacing w:before="0"/>
      <w:jc w:val="left"/>
    </w:pPr>
  </w:style>
  <w:style w:type="paragraph" w:customStyle="1" w:styleId="TableTopText">
    <w:name w:val="TableTopText"/>
    <w:basedOn w:val="Normal"/>
    <w:rsid w:val="00FA7C38"/>
    <w:pPr>
      <w:spacing w:after="80" w:line="220" w:lineRule="atLeast"/>
      <w:jc w:val="both"/>
    </w:pPr>
    <w:rPr>
      <w:sz w:val="21"/>
      <w:szCs w:val="20"/>
      <w:lang w:eastAsia="en-US"/>
    </w:rPr>
  </w:style>
  <w:style w:type="paragraph" w:customStyle="1" w:styleId="TableFoot">
    <w:name w:val="TableFoot"/>
    <w:basedOn w:val="Normal"/>
    <w:rsid w:val="00FA7C38"/>
    <w:pPr>
      <w:spacing w:before="40" w:line="220" w:lineRule="atLeast"/>
      <w:jc w:val="both"/>
    </w:pPr>
    <w:rPr>
      <w:sz w:val="20"/>
      <w:szCs w:val="20"/>
      <w:lang w:eastAsia="en-US"/>
    </w:rPr>
  </w:style>
  <w:style w:type="character" w:customStyle="1" w:styleId="TableFootRef">
    <w:name w:val="TableFootRef"/>
    <w:rsid w:val="00FA7C38"/>
    <w:rPr>
      <w:vertAlign w:val="superscript"/>
    </w:rPr>
  </w:style>
  <w:style w:type="paragraph" w:customStyle="1" w:styleId="TableNumber">
    <w:name w:val="TableNumber"/>
    <w:basedOn w:val="TableCaption"/>
    <w:next w:val="TableCaption"/>
    <w:rsid w:val="00FA7C38"/>
    <w:pPr>
      <w:spacing w:before="120"/>
    </w:pPr>
  </w:style>
  <w:style w:type="paragraph" w:customStyle="1" w:styleId="TableText">
    <w:name w:val="TableText"/>
    <w:basedOn w:val="Normal"/>
    <w:rsid w:val="00FA7C38"/>
    <w:pPr>
      <w:spacing w:before="20" w:line="220" w:lineRule="atLeast"/>
    </w:pPr>
    <w:rPr>
      <w:sz w:val="21"/>
      <w:szCs w:val="20"/>
      <w:lang w:eastAsia="en-US"/>
    </w:rPr>
  </w:style>
  <w:style w:type="paragraph" w:styleId="Title">
    <w:name w:val="Title"/>
    <w:basedOn w:val="Normal"/>
    <w:link w:val="TitleChar"/>
    <w:qFormat/>
    <w:rsid w:val="00FA7C38"/>
    <w:pPr>
      <w:spacing w:after="600"/>
      <w:jc w:val="center"/>
    </w:pPr>
    <w:rPr>
      <w:kern w:val="28"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FA7C38"/>
    <w:rPr>
      <w:rFonts w:ascii="Times New Roman" w:eastAsia="Times New Roman" w:hAnsi="Times New Roman" w:cs="Times New Roman"/>
      <w:kern w:val="28"/>
      <w:sz w:val="32"/>
      <w:szCs w:val="20"/>
    </w:rPr>
  </w:style>
  <w:style w:type="paragraph" w:customStyle="1" w:styleId="TOC10">
    <w:name w:val="TOC 10"/>
    <w:basedOn w:val="TOC9"/>
    <w:rsid w:val="00FA7C38"/>
    <w:pPr>
      <w:tabs>
        <w:tab w:val="clear" w:pos="576"/>
        <w:tab w:val="right" w:pos="1680"/>
        <w:tab w:val="left" w:pos="1800"/>
        <w:tab w:val="left" w:pos="2120"/>
      </w:tabs>
      <w:ind w:left="2120" w:hanging="2120"/>
      <w:jc w:val="left"/>
    </w:pPr>
  </w:style>
  <w:style w:type="paragraph" w:customStyle="1" w:styleId="TOC11">
    <w:name w:val="TOC 11"/>
    <w:basedOn w:val="TOC10"/>
    <w:rsid w:val="00FA7C38"/>
  </w:style>
  <w:style w:type="paragraph" w:customStyle="1" w:styleId="TOC12">
    <w:name w:val="TOC 12"/>
    <w:next w:val="TOC10"/>
    <w:rsid w:val="00FA7C38"/>
    <w:pPr>
      <w:keepNext/>
      <w:spacing w:after="24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FA7C38"/>
    <w:pPr>
      <w:tabs>
        <w:tab w:val="right" w:pos="7938"/>
      </w:tabs>
      <w:spacing w:before="80" w:after="80" w:line="220" w:lineRule="atLeast"/>
      <w:jc w:val="center"/>
    </w:pPr>
    <w:rPr>
      <w:noProof/>
      <w:sz w:val="25"/>
      <w:szCs w:val="20"/>
      <w:lang w:eastAsia="en-US"/>
    </w:rPr>
  </w:style>
  <w:style w:type="paragraph" w:styleId="TOC8">
    <w:name w:val="toc 8"/>
    <w:basedOn w:val="Normal"/>
    <w:next w:val="Normal"/>
    <w:autoRedefine/>
    <w:semiHidden/>
    <w:rsid w:val="00FA7C38"/>
    <w:pPr>
      <w:tabs>
        <w:tab w:val="right" w:pos="7938"/>
      </w:tabs>
      <w:spacing w:after="80" w:line="220" w:lineRule="atLeast"/>
      <w:jc w:val="center"/>
    </w:pPr>
    <w:rPr>
      <w:noProof/>
      <w:szCs w:val="20"/>
      <w:lang w:eastAsia="en-US"/>
    </w:rPr>
  </w:style>
  <w:style w:type="paragraph" w:customStyle="1" w:styleId="TOC9Indent">
    <w:name w:val="TOC 9 Indent"/>
    <w:basedOn w:val="Normal"/>
    <w:rsid w:val="00FA7C38"/>
    <w:pPr>
      <w:keepLines/>
      <w:tabs>
        <w:tab w:val="left" w:pos="992"/>
        <w:tab w:val="right" w:pos="8277"/>
      </w:tabs>
      <w:spacing w:after="40"/>
      <w:ind w:left="992" w:right="720" w:hanging="992"/>
      <w:jc w:val="both"/>
    </w:pPr>
    <w:rPr>
      <w:sz w:val="21"/>
      <w:szCs w:val="20"/>
      <w:lang w:eastAsia="en-US"/>
    </w:rPr>
  </w:style>
  <w:style w:type="paragraph" w:customStyle="1" w:styleId="XNote">
    <w:name w:val="X_Note"/>
    <w:basedOn w:val="Normal"/>
    <w:rsid w:val="00FA7C38"/>
    <w:pPr>
      <w:keepNext/>
      <w:spacing w:after="120" w:line="220" w:lineRule="atLeast"/>
      <w:jc w:val="center"/>
    </w:pPr>
    <w:rPr>
      <w:b/>
      <w:sz w:val="21"/>
      <w:szCs w:val="20"/>
      <w:lang w:eastAsia="en-US"/>
    </w:rPr>
  </w:style>
  <w:style w:type="paragraph" w:customStyle="1" w:styleId="XNotenote">
    <w:name w:val="X_Note_note"/>
    <w:basedOn w:val="Normal"/>
    <w:next w:val="T1"/>
    <w:rsid w:val="00FA7C38"/>
    <w:pPr>
      <w:keepNext/>
      <w:spacing w:after="120" w:line="220" w:lineRule="atLeast"/>
      <w:jc w:val="center"/>
    </w:pPr>
    <w:rPr>
      <w:i/>
      <w:sz w:val="21"/>
      <w:szCs w:val="20"/>
      <w:lang w:eastAsia="en-US"/>
    </w:rPr>
  </w:style>
  <w:style w:type="paragraph" w:styleId="Footer">
    <w:name w:val="footer"/>
    <w:basedOn w:val="Normal"/>
    <w:link w:val="FooterChar"/>
    <w:rsid w:val="00FA7C38"/>
    <w:pPr>
      <w:tabs>
        <w:tab w:val="center" w:pos="4153"/>
        <w:tab w:val="right" w:pos="8306"/>
      </w:tabs>
      <w:spacing w:line="220" w:lineRule="atLeast"/>
      <w:jc w:val="both"/>
    </w:pPr>
    <w:rPr>
      <w:sz w:val="21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A7C38"/>
    <w:rPr>
      <w:rFonts w:ascii="Times New Roman" w:eastAsia="Times New Roman" w:hAnsi="Times New Roman" w:cs="Times New Roman"/>
      <w:sz w:val="21"/>
      <w:szCs w:val="20"/>
    </w:rPr>
  </w:style>
  <w:style w:type="paragraph" w:customStyle="1" w:styleId="Price">
    <w:name w:val="Price"/>
    <w:basedOn w:val="Normal"/>
    <w:rsid w:val="00FA7C38"/>
    <w:pPr>
      <w:spacing w:before="600"/>
      <w:jc w:val="both"/>
    </w:pPr>
    <w:rPr>
      <w:sz w:val="20"/>
      <w:szCs w:val="20"/>
      <w:lang w:eastAsia="en-US"/>
    </w:rPr>
  </w:style>
  <w:style w:type="paragraph" w:customStyle="1" w:styleId="PrinterDetail">
    <w:name w:val="PrinterDetail"/>
    <w:basedOn w:val="Normal"/>
    <w:rsid w:val="00FA7C38"/>
    <w:pPr>
      <w:spacing w:before="480"/>
      <w:jc w:val="both"/>
    </w:pPr>
    <w:rPr>
      <w:sz w:val="14"/>
      <w:szCs w:val="20"/>
      <w:lang w:eastAsia="en-US"/>
    </w:rPr>
  </w:style>
  <w:style w:type="paragraph" w:customStyle="1" w:styleId="Copyright">
    <w:name w:val="Copyright"/>
    <w:basedOn w:val="Normal"/>
    <w:rsid w:val="00FA7C38"/>
    <w:pPr>
      <w:spacing w:after="80"/>
    </w:pPr>
    <w:rPr>
      <w:sz w:val="16"/>
    </w:rPr>
  </w:style>
  <w:style w:type="paragraph" w:customStyle="1" w:styleId="CopyrightLine">
    <w:name w:val="Copyright Line"/>
    <w:basedOn w:val="Normal"/>
    <w:rsid w:val="00FA7C38"/>
    <w:pPr>
      <w:spacing w:line="220" w:lineRule="atLeast"/>
      <w:jc w:val="both"/>
    </w:pPr>
    <w:rPr>
      <w:sz w:val="16"/>
    </w:rPr>
  </w:style>
  <w:style w:type="character" w:styleId="Hyperlink">
    <w:name w:val="Hyperlink"/>
    <w:rsid w:val="00FA7C38"/>
    <w:rPr>
      <w:color w:val="auto"/>
      <w:u w:val="none"/>
    </w:rPr>
  </w:style>
  <w:style w:type="paragraph" w:styleId="BalloonText">
    <w:name w:val="Balloon Text"/>
    <w:basedOn w:val="Normal"/>
    <w:link w:val="BalloonTextChar"/>
    <w:rsid w:val="00FA7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C38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bold1">
    <w:name w:val="bold1"/>
    <w:rsid w:val="00FA7C38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A7C3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A7C38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FA7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A7C38"/>
    <w:pPr>
      <w:ind w:left="720"/>
    </w:pPr>
  </w:style>
  <w:style w:type="character" w:styleId="Emphasis">
    <w:name w:val="Emphasis"/>
    <w:qFormat/>
    <w:rsid w:val="00FA7C38"/>
    <w:rPr>
      <w:i/>
      <w:iCs/>
    </w:rPr>
  </w:style>
  <w:style w:type="paragraph" w:customStyle="1" w:styleId="FormSubHeadingBefore6pt">
    <w:name w:val="FormSubHeading + Before:  6 pt"/>
    <w:aliases w:val="After:  6 pt,Line spacing:  At least 11 pt"/>
    <w:basedOn w:val="FormSubHeading"/>
    <w:rsid w:val="00FA7C38"/>
    <w:pPr>
      <w:spacing w:before="120" w:after="120" w:line="220" w:lineRule="atLeast"/>
    </w:pPr>
    <w:rPr>
      <w:szCs w:val="24"/>
    </w:rPr>
  </w:style>
  <w:style w:type="paragraph" w:customStyle="1" w:styleId="reft">
    <w:name w:val="reft"/>
    <w:basedOn w:val="H3"/>
    <w:rsid w:val="00FA7C38"/>
    <w:pPr>
      <w:pageBreakBefore/>
      <w:jc w:val="right"/>
    </w:pPr>
  </w:style>
  <w:style w:type="paragraph" w:styleId="NormalWeb">
    <w:name w:val="Normal (Web)"/>
    <w:basedOn w:val="Normal"/>
    <w:uiPriority w:val="99"/>
    <w:unhideWhenUsed/>
    <w:rsid w:val="00FA7C38"/>
    <w:pPr>
      <w:spacing w:before="100" w:beforeAutospacing="1" w:after="100" w:afterAutospacing="1"/>
    </w:pPr>
  </w:style>
  <w:style w:type="paragraph" w:customStyle="1" w:styleId="PartLeft">
    <w:name w:val="Part + Left"/>
    <w:basedOn w:val="T1"/>
    <w:rsid w:val="00FA7C38"/>
    <w:pPr>
      <w:tabs>
        <w:tab w:val="center" w:pos="2324"/>
        <w:tab w:val="right" w:pos="4649"/>
      </w:tabs>
      <w:jc w:val="left"/>
    </w:pPr>
  </w:style>
  <w:style w:type="paragraph" w:customStyle="1" w:styleId="lienspa">
    <w:name w:val="lienspa"/>
    <w:basedOn w:val="PartHead"/>
    <w:rsid w:val="00FA7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8c42adace6ee4d9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A39212423</value>
    </field>
    <field name="Objective-Title">
      <value order="0">RHW18 - Landlord's notice of termination - introductory standard contract or prohibited conduct standard contract - welsh</value>
    </field>
    <field name="Objective-Description">
      <value order="0"/>
    </field>
    <field name="Objective-CreationStamp">
      <value order="0">2022-03-08T10:30:51Z</value>
    </field>
    <field name="Objective-IsApproved">
      <value order="0">false</value>
    </field>
    <field name="Objective-IsPublished">
      <value order="0">true</value>
    </field>
    <field name="Objective-DatePublished">
      <value order="0">2022-03-08T10:31:19Z</value>
    </field>
    <field name="Objective-ModificationStamp">
      <value order="0">2022-03-08T10:31:19Z</value>
    </field>
    <field name="Objective-Owner">
      <value order="0">Price, Mark (EPS - Focus)</value>
    </field>
    <field name="Objective-Path">
      <value order="0"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</value>
    </field>
    <field name="Objective-Parent">
      <value order="0">Prescribed Forms and Notices for Website - Landlord Forms - Welsh</value>
    </field>
    <field name="Objective-State">
      <value order="0">Published</value>
    </field>
    <field name="Objective-VersionId">
      <value order="0">vA75916752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qA1243619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2022-03-08T00:00:00Z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Mark (EPS - Focus)</dc:creator>
  <cp:keywords/>
  <dc:description/>
  <cp:lastModifiedBy>Price, Mark (EPS - Focus)</cp:lastModifiedBy>
  <cp:revision>2</cp:revision>
  <dcterms:created xsi:type="dcterms:W3CDTF">2022-03-08T10:30:00Z</dcterms:created>
  <dcterms:modified xsi:type="dcterms:W3CDTF">2022-03-08T10:30:00Z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A39212423</vt:lpwstr>
  </property>
  <property fmtid="{D5CDD505-2E9C-101B-9397-08002B2CF9AE}" pid="4" name="Objective-Title">
    <vt:lpwstr>RHW18 - Landlord's notice of termination - introductory standard contract or prohibited conduct standard contract - welsh</vt:lpwstr>
  </property>
  <property fmtid="{D5CDD505-2E9C-101B-9397-08002B2CF9AE}" pid="5" name="Objective-Description">
    <vt:lpwstr/>
  </property>
  <property fmtid="{D5CDD505-2E9C-101B-9397-08002B2CF9AE}" pid="6" name="Objective-CreationStamp">
    <vt:filetime>2022-03-08T10:30:56Z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2022-03-08T10:31:19Z</vt:filetime>
  </property>
  <property fmtid="{D5CDD505-2E9C-101B-9397-08002B2CF9AE}" pid="10" name="Objective-ModificationStamp">
    <vt:filetime>2022-03-08T10:31:19Z</vt:filetime>
  </property>
  <property fmtid="{D5CDD505-2E9C-101B-9397-08002B2CF9AE}" pid="11" name="Objective-Owner">
    <vt:lpwstr>Price, Mark (EPS - Focus)</vt:lpwstr>
  </property>
  <property fmtid="{D5CDD505-2E9C-101B-9397-08002B2CF9AE}" pid="12" name="Objective-Path">
    <vt:lpwstr>Objective Global Folder:Business File Plan:Education &amp; Public Services (EPS):Education &amp; Public Services (EPS) - Housing &amp; Regeneration - Housing Policy:1 - Save:Housing Strategy and Legislation:Legislation:Renting Homes (Wales) Act 2016:Renting Homes (Wales) Act 2016 - Policy - Section 236 - Notices and Other Documents:Prescribed Forms and Notices for Website - Landlord Forms - Welsh:</vt:lpwstr>
  </property>
  <property fmtid="{D5CDD505-2E9C-101B-9397-08002B2CF9AE}" pid="13" name="Objective-Parent">
    <vt:lpwstr>Prescribed Forms and Notices for Website - Landlord Forms - Welsh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vA75916752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2022-03-08T00:00:00Z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