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7BBF" w14:textId="77777777" w:rsidR="00B410D4" w:rsidRPr="00DA7D79" w:rsidRDefault="00B410D4" w:rsidP="00B410D4">
      <w:pPr>
        <w:pStyle w:val="Heading1"/>
        <w:spacing w:after="159" w:line="254" w:lineRule="auto"/>
        <w:ind w:left="-5"/>
        <w:rPr>
          <w:lang w:val="cy-GB"/>
        </w:rPr>
      </w:pPr>
      <w:bookmarkStart w:id="0" w:name="_Toc133420899"/>
      <w:r w:rsidRPr="00DA7D79">
        <w:rPr>
          <w:sz w:val="32"/>
          <w:lang w:val="cy-GB"/>
        </w:rPr>
        <w:t>Atodiad B</w:t>
      </w:r>
      <w:r>
        <w:rPr>
          <w:sz w:val="32"/>
          <w:lang w:val="cy-GB"/>
        </w:rPr>
        <w:t>: Penderfyniad ar ADY</w:t>
      </w:r>
      <w:bookmarkEnd w:id="0"/>
      <w:r w:rsidRPr="00DA7D79">
        <w:rPr>
          <w:sz w:val="32"/>
          <w:lang w:val="cy-GB"/>
        </w:rPr>
        <w:t xml:space="preserve">  </w:t>
      </w:r>
    </w:p>
    <w:p w14:paraId="5E00212E" w14:textId="77777777" w:rsidR="00B410D4" w:rsidRPr="00DA7D79" w:rsidRDefault="00B410D4" w:rsidP="00B410D4">
      <w:pPr>
        <w:ind w:left="-15" w:firstLine="0"/>
        <w:rPr>
          <w:lang w:val="cy-GB"/>
        </w:rPr>
      </w:pPr>
      <w:r w:rsidRPr="00DA7D79">
        <w:rPr>
          <w:lang w:val="cy-GB"/>
        </w:rPr>
        <w:t xml:space="preserve">Annwyl Syr/Fadam, </w:t>
      </w:r>
    </w:p>
    <w:p w14:paraId="4605D6E6" w14:textId="77777777" w:rsidR="00B410D4" w:rsidRPr="00DA7D79" w:rsidRDefault="00B410D4" w:rsidP="00B410D4">
      <w:pPr>
        <w:spacing w:after="0" w:line="259" w:lineRule="auto"/>
        <w:ind w:left="0" w:firstLine="0"/>
        <w:rPr>
          <w:lang w:val="cy-GB"/>
        </w:rPr>
      </w:pPr>
      <w:r w:rsidRPr="00DA7D79">
        <w:rPr>
          <w:lang w:val="cy-GB"/>
        </w:rPr>
        <w:t xml:space="preserve"> </w:t>
      </w:r>
    </w:p>
    <w:p w14:paraId="691212B0" w14:textId="77777777" w:rsidR="00B410D4" w:rsidRPr="00DA7D79" w:rsidRDefault="00B410D4" w:rsidP="00B410D4">
      <w:pPr>
        <w:ind w:left="-15" w:firstLine="0"/>
        <w:rPr>
          <w:lang w:val="cy-GB"/>
        </w:rPr>
      </w:pPr>
      <w:r w:rsidRPr="00DA7D79">
        <w:rPr>
          <w:lang w:val="cy-GB"/>
        </w:rPr>
        <w:t xml:space="preserve">Rwy'n ysgrifennu atoch i ofyn i chi </w:t>
      </w:r>
      <w:r>
        <w:rPr>
          <w:lang w:val="cy-GB"/>
        </w:rPr>
        <w:t xml:space="preserve">am benderfyniad ynghylch a oes gan </w:t>
      </w:r>
      <w:r w:rsidRPr="00DA7D79">
        <w:rPr>
          <w:lang w:val="cy-GB"/>
        </w:rPr>
        <w:t xml:space="preserve">fy mhlentyn [rhowch enw a dyddiad geni eich plentyn] </w:t>
      </w:r>
      <w:r>
        <w:rPr>
          <w:lang w:val="cy-GB"/>
        </w:rPr>
        <w:t>anghenion dysgu ychwanegol (</w:t>
      </w:r>
      <w:r w:rsidRPr="00DA7D79">
        <w:rPr>
          <w:lang w:val="cy-GB"/>
        </w:rPr>
        <w:t xml:space="preserve">o dan </w:t>
      </w:r>
      <w:r>
        <w:rPr>
          <w:lang w:val="cy-GB"/>
        </w:rPr>
        <w:t>a</w:t>
      </w:r>
      <w:r w:rsidRPr="00DA7D79">
        <w:rPr>
          <w:lang w:val="cy-GB"/>
        </w:rPr>
        <w:t xml:space="preserve">dran </w:t>
      </w:r>
      <w:r>
        <w:rPr>
          <w:lang w:val="cy-GB"/>
        </w:rPr>
        <w:t>13</w:t>
      </w:r>
      <w:r w:rsidRPr="00DA7D79">
        <w:rPr>
          <w:lang w:val="cy-GB"/>
        </w:rPr>
        <w:t xml:space="preserve"> o Ddeddf </w:t>
      </w:r>
      <w:r>
        <w:rPr>
          <w:lang w:val="cy-GB"/>
        </w:rPr>
        <w:t xml:space="preserve">Anghenion Dysgu Ychwanegol a’r Tribiwnlys </w:t>
      </w:r>
      <w:r w:rsidRPr="00DA7D79">
        <w:rPr>
          <w:lang w:val="cy-GB"/>
        </w:rPr>
        <w:t xml:space="preserve">Addysg </w:t>
      </w:r>
      <w:r>
        <w:rPr>
          <w:lang w:val="cy-GB"/>
        </w:rPr>
        <w:t>(Cymru) 2018)</w:t>
      </w:r>
      <w:r w:rsidRPr="00DA7D79">
        <w:rPr>
          <w:lang w:val="cy-GB"/>
        </w:rPr>
        <w:t xml:space="preserve">. </w:t>
      </w:r>
    </w:p>
    <w:p w14:paraId="7563E1AC" w14:textId="77777777" w:rsidR="00B410D4" w:rsidRPr="00DA7D79" w:rsidRDefault="00B410D4" w:rsidP="00B410D4">
      <w:pPr>
        <w:spacing w:after="0" w:line="259" w:lineRule="auto"/>
        <w:ind w:left="0" w:firstLine="0"/>
        <w:rPr>
          <w:lang w:val="cy-GB"/>
        </w:rPr>
      </w:pPr>
      <w:r w:rsidRPr="00DA7D79">
        <w:rPr>
          <w:lang w:val="cy-GB"/>
        </w:rPr>
        <w:t xml:space="preserve"> </w:t>
      </w:r>
    </w:p>
    <w:p w14:paraId="13D5675E" w14:textId="77777777" w:rsidR="00B410D4" w:rsidRPr="00DA7D79" w:rsidRDefault="00B410D4" w:rsidP="00B410D4">
      <w:pPr>
        <w:ind w:left="-15" w:firstLine="0"/>
        <w:rPr>
          <w:lang w:val="cy-GB"/>
        </w:rPr>
      </w:pPr>
      <w:r w:rsidRPr="00DA7D79">
        <w:rPr>
          <w:lang w:val="cy-GB"/>
        </w:rPr>
        <w:t xml:space="preserve">Rwy’n </w:t>
      </w:r>
      <w:r>
        <w:rPr>
          <w:lang w:val="cy-GB"/>
        </w:rPr>
        <w:t>credu</w:t>
      </w:r>
      <w:r w:rsidRPr="00DA7D79">
        <w:rPr>
          <w:lang w:val="cy-GB"/>
        </w:rPr>
        <w:t xml:space="preserve"> y gallai fod gan fy mhlentyn anawsterau/anableddau dysgu, a hoffwn wneud cais am </w:t>
      </w:r>
      <w:r>
        <w:rPr>
          <w:lang w:val="cy-GB"/>
        </w:rPr>
        <w:t>benderfyniad ynghylch a oes ganddo anghenion dysgu ychwanegol ac a oes angen cynllun datblygu unigol arno</w:t>
      </w:r>
      <w:r w:rsidRPr="00DA7D79">
        <w:rPr>
          <w:lang w:val="cy-GB"/>
        </w:rPr>
        <w:t xml:space="preserve">. [Rhowch gymaint o wybodaeth â phosibl </w:t>
      </w:r>
      <w:r w:rsidRPr="00DA7D79">
        <w:rPr>
          <w:color w:val="222222"/>
          <w:lang w:val="cy-GB"/>
        </w:rPr>
        <w:t>–</w:t>
      </w:r>
      <w:r w:rsidRPr="00DA7D79">
        <w:rPr>
          <w:lang w:val="cy-GB"/>
        </w:rPr>
        <w:t xml:space="preserve"> </w:t>
      </w:r>
      <w:r>
        <w:rPr>
          <w:lang w:val="cy-GB"/>
        </w:rPr>
        <w:t>e</w:t>
      </w:r>
      <w:r w:rsidRPr="00DA7D79">
        <w:rPr>
          <w:lang w:val="cy-GB"/>
        </w:rPr>
        <w:t>glurwch beth yw anghenion addysgol eich plentyn a sut y maent yn effeithio arno wrth iddo ddysgu. Ystyriwch y canlynol: darllen, ysgrifennu, rhifau, siarad, gwrando a deall, cyfeillgarwch, sgiliau corfforol, canolbwyntio, emosiynau, ymddygiad, iechyd meddwl. Eglurwch a yw eich plentyn wedi bod yn cael cymorth a pham nad ydych o'r farn ei fod yn ddigonol.</w:t>
      </w:r>
      <w:r>
        <w:rPr>
          <w:lang w:val="cy-GB"/>
        </w:rPr>
        <w:t>]</w:t>
      </w:r>
      <w:r w:rsidRPr="00DA7D79">
        <w:rPr>
          <w:lang w:val="cy-GB"/>
        </w:rPr>
        <w:t xml:space="preserve"> </w:t>
      </w:r>
    </w:p>
    <w:p w14:paraId="7CEB3991" w14:textId="77777777" w:rsidR="00B410D4" w:rsidRPr="00DA7D79" w:rsidRDefault="00B410D4" w:rsidP="00B410D4">
      <w:pPr>
        <w:spacing w:after="0" w:line="259" w:lineRule="auto"/>
        <w:ind w:left="0" w:firstLine="0"/>
        <w:rPr>
          <w:lang w:val="cy-GB"/>
        </w:rPr>
      </w:pPr>
      <w:r w:rsidRPr="00DA7D79">
        <w:rPr>
          <w:lang w:val="cy-GB"/>
        </w:rPr>
        <w:t xml:space="preserve"> </w:t>
      </w:r>
    </w:p>
    <w:p w14:paraId="670C6742" w14:textId="77777777" w:rsidR="00B410D4" w:rsidRPr="00DA7D79" w:rsidRDefault="00B410D4" w:rsidP="00B410D4">
      <w:pPr>
        <w:ind w:left="-15" w:firstLine="0"/>
        <w:rPr>
          <w:lang w:val="cy-GB"/>
        </w:rPr>
      </w:pPr>
      <w:r w:rsidRPr="00DA7D79">
        <w:rPr>
          <w:lang w:val="cy-GB"/>
        </w:rPr>
        <w:t>Mae'r gweithwyr proffesiynol canlynol yn ymwneud â fy mhlentyn a hoffwn i chi geisio cyngor ganddynt. [Rhestrwch y bobl sy'n ymwneud â'ch plentyn.</w:t>
      </w:r>
      <w:r>
        <w:rPr>
          <w:lang w:val="cy-GB"/>
        </w:rPr>
        <w:t>]</w:t>
      </w:r>
      <w:r w:rsidRPr="00DA7D79">
        <w:rPr>
          <w:lang w:val="cy-GB"/>
        </w:rPr>
        <w:t xml:space="preserve">  </w:t>
      </w:r>
    </w:p>
    <w:p w14:paraId="61E24B48" w14:textId="77777777" w:rsidR="00B410D4" w:rsidRPr="00DA7D79" w:rsidRDefault="00B410D4" w:rsidP="00B410D4">
      <w:pPr>
        <w:spacing w:after="0" w:line="259" w:lineRule="auto"/>
        <w:ind w:left="0" w:firstLine="0"/>
        <w:rPr>
          <w:lang w:val="cy-GB"/>
        </w:rPr>
      </w:pPr>
      <w:r w:rsidRPr="00DA7D79">
        <w:rPr>
          <w:lang w:val="cy-GB"/>
        </w:rPr>
        <w:t xml:space="preserve"> </w:t>
      </w:r>
    </w:p>
    <w:p w14:paraId="416EF01C" w14:textId="77777777" w:rsidR="00B410D4" w:rsidRPr="00DA7D79" w:rsidRDefault="00B410D4" w:rsidP="00B410D4">
      <w:pPr>
        <w:ind w:left="-15" w:firstLine="0"/>
        <w:rPr>
          <w:lang w:val="cy-GB"/>
        </w:rPr>
      </w:pPr>
      <w:r w:rsidRPr="00DA7D79">
        <w:rPr>
          <w:lang w:val="cy-GB"/>
        </w:rPr>
        <w:t>Rwyf hefyd yn anfon copïau o adroddiadau eraill a all eich helpu i wneud eich penderfyniad. [Anfonwch gopïau o unrhyw adroddiadau a allai fod gennych gan athro, seicolegydd addysg</w:t>
      </w:r>
      <w:r>
        <w:rPr>
          <w:lang w:val="cy-GB"/>
        </w:rPr>
        <w:t xml:space="preserve"> neu</w:t>
      </w:r>
      <w:r w:rsidRPr="00DA7D79">
        <w:rPr>
          <w:lang w:val="cy-GB"/>
        </w:rPr>
        <w:t xml:space="preserve"> </w:t>
      </w:r>
      <w:r>
        <w:rPr>
          <w:lang w:val="cy-GB"/>
        </w:rPr>
        <w:t>f</w:t>
      </w:r>
      <w:r w:rsidRPr="00DA7D79">
        <w:rPr>
          <w:lang w:val="cy-GB"/>
        </w:rPr>
        <w:t xml:space="preserve">eddyg.] </w:t>
      </w:r>
    </w:p>
    <w:p w14:paraId="57FE2BAD" w14:textId="77777777" w:rsidR="00B410D4" w:rsidRPr="00DA7D79" w:rsidRDefault="00B410D4" w:rsidP="00B410D4">
      <w:pPr>
        <w:spacing w:after="0" w:line="259" w:lineRule="auto"/>
        <w:ind w:left="0" w:firstLine="0"/>
        <w:rPr>
          <w:lang w:val="cy-GB"/>
        </w:rPr>
      </w:pPr>
      <w:r w:rsidRPr="00DA7D79">
        <w:rPr>
          <w:lang w:val="cy-GB"/>
        </w:rPr>
        <w:t xml:space="preserve"> </w:t>
      </w:r>
    </w:p>
    <w:p w14:paraId="4CDE6CF4" w14:textId="77777777" w:rsidR="00B410D4" w:rsidRPr="00DA7D79" w:rsidRDefault="00B410D4" w:rsidP="00B410D4">
      <w:pPr>
        <w:ind w:left="-15" w:firstLine="0"/>
        <w:rPr>
          <w:lang w:val="cy-GB"/>
        </w:rPr>
      </w:pPr>
      <w:r w:rsidRPr="00DA7D79">
        <w:rPr>
          <w:lang w:val="cy-GB"/>
        </w:rPr>
        <w:t xml:space="preserve">Rwy'n deall ei bod yn ofynnol yn ôl y gyfraith i chi </w:t>
      </w:r>
      <w:r>
        <w:rPr>
          <w:lang w:val="cy-GB"/>
        </w:rPr>
        <w:t>wneud y penderfyniad a rhoi’r hysbysiad yn brydlon, a beth bynnag cyn diwedd y cyfnod 12 wythnos o gael y</w:t>
      </w:r>
      <w:r w:rsidRPr="00DA7D79">
        <w:rPr>
          <w:lang w:val="cy-GB"/>
        </w:rPr>
        <w:t xml:space="preserve"> cais hwn. Edrychaf ymlaen at glywed gennych yn fuan.  </w:t>
      </w:r>
    </w:p>
    <w:p w14:paraId="0C06B611" w14:textId="77777777" w:rsidR="00B410D4" w:rsidRPr="00DA7D79" w:rsidRDefault="00B410D4" w:rsidP="00B410D4">
      <w:pPr>
        <w:spacing w:after="0" w:line="259" w:lineRule="auto"/>
        <w:ind w:left="0" w:firstLine="0"/>
        <w:rPr>
          <w:lang w:val="cy-GB"/>
        </w:rPr>
      </w:pPr>
      <w:r w:rsidRPr="00DA7D79">
        <w:rPr>
          <w:lang w:val="cy-GB"/>
        </w:rPr>
        <w:t xml:space="preserve"> </w:t>
      </w:r>
    </w:p>
    <w:p w14:paraId="78837374" w14:textId="77777777" w:rsidR="00B410D4" w:rsidRPr="00DA7D79" w:rsidRDefault="00B410D4" w:rsidP="00B410D4">
      <w:pPr>
        <w:ind w:left="-15" w:firstLine="0"/>
        <w:rPr>
          <w:lang w:val="cy-GB"/>
        </w:rPr>
      </w:pPr>
      <w:r w:rsidRPr="00DA7D79">
        <w:rPr>
          <w:lang w:val="cy-GB"/>
        </w:rPr>
        <w:t xml:space="preserve">Yn gywir </w:t>
      </w:r>
    </w:p>
    <w:p w14:paraId="5B4BDDCC" w14:textId="699619D9" w:rsidR="00887FD6" w:rsidRPr="00B410D4" w:rsidRDefault="00B410D4" w:rsidP="00B410D4">
      <w:pPr>
        <w:spacing w:after="25"/>
        <w:ind w:left="-15" w:firstLine="0"/>
        <w:rPr>
          <w:lang w:val="cy-GB"/>
        </w:rPr>
      </w:pPr>
      <w:r w:rsidRPr="00DA7D79">
        <w:rPr>
          <w:lang w:val="cy-GB"/>
        </w:rPr>
        <w:t xml:space="preserve">[Eich enw] </w:t>
      </w:r>
    </w:p>
    <w:sectPr w:rsidR="00887FD6" w:rsidRPr="00B41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D6"/>
    <w:rsid w:val="00887FD6"/>
    <w:rsid w:val="00B4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77E3"/>
  <w15:chartTrackingRefBased/>
  <w15:docId w15:val="{66EC8310-EC52-485C-AD70-A5A3AFD5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D4"/>
    <w:pPr>
      <w:spacing w:after="5" w:line="248" w:lineRule="auto"/>
      <w:ind w:left="718" w:hanging="718"/>
    </w:pPr>
    <w:rPr>
      <w:rFonts w:ascii="Arial" w:eastAsia="Arial" w:hAnsi="Arial" w:cs="Arial"/>
      <w:color w:val="000000"/>
      <w:kern w:val="0"/>
      <w:sz w:val="24"/>
      <w:lang w:eastAsia="en-GB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B410D4"/>
    <w:pPr>
      <w:keepNext/>
      <w:keepLines/>
      <w:spacing w:after="190" w:line="249" w:lineRule="auto"/>
      <w:ind w:left="10" w:hanging="10"/>
      <w:outlineLvl w:val="0"/>
    </w:pPr>
    <w:rPr>
      <w:rFonts w:ascii="Arial" w:eastAsia="Arial" w:hAnsi="Arial" w:cs="Arial"/>
      <w:b/>
      <w:color w:val="000000"/>
      <w:kern w:val="0"/>
      <w:sz w:val="2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0D4"/>
    <w:rPr>
      <w:rFonts w:ascii="Arial" w:eastAsia="Arial" w:hAnsi="Arial" w:cs="Arial"/>
      <w:b/>
      <w:color w:val="000000"/>
      <w:kern w:val="0"/>
      <w:sz w:val="2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Welsh Government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Kyle (ESJWL - ESJ Ops - Digital Learning Div)</dc:creator>
  <cp:keywords/>
  <dc:description/>
  <cp:lastModifiedBy>Cooper, Kyle (ESJWL - ESJ Ops - Digital Learning Div)</cp:lastModifiedBy>
  <cp:revision>2</cp:revision>
  <dcterms:created xsi:type="dcterms:W3CDTF">2023-06-09T09:55:00Z</dcterms:created>
  <dcterms:modified xsi:type="dcterms:W3CDTF">2023-06-09T09:55:00Z</dcterms:modified>
</cp:coreProperties>
</file>