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5B297" w14:textId="4ADB6661" w:rsidR="0095307B" w:rsidRPr="00BB5E3C" w:rsidRDefault="00C42C44" w:rsidP="00BB5E3C">
      <w:pPr>
        <w:pStyle w:val="ListParagraph"/>
        <w:numPr>
          <w:ilvl w:val="0"/>
          <w:numId w:val="21"/>
        </w:numPr>
        <w:pBdr>
          <w:top w:val="single" w:sz="24" w:space="0" w:color="4F81BD"/>
          <w:left w:val="single" w:sz="24" w:space="0" w:color="4F81BD"/>
          <w:bottom w:val="single" w:sz="24" w:space="0" w:color="4F81BD"/>
          <w:right w:val="single" w:sz="24" w:space="0" w:color="4F81BD"/>
        </w:pBdr>
        <w:shd w:val="clear" w:color="auto" w:fill="4F81BD"/>
        <w:spacing w:before="200" w:after="0" w:line="276" w:lineRule="auto"/>
        <w:outlineLvl w:val="0"/>
        <w:rPr>
          <w:rFonts w:ascii="Calibri" w:eastAsia="Times New Roman" w:hAnsi="Calibri" w:cs="Times New Roman"/>
          <w:b/>
          <w:bCs/>
          <w:caps/>
          <w:color w:val="000000"/>
          <w:spacing w:val="15"/>
          <w:kern w:val="0"/>
          <w:sz w:val="28"/>
          <w:lang w:val="en-GB" w:eastAsia="en-GB"/>
          <w14:ligatures w14:val="none"/>
        </w:rPr>
      </w:pPr>
      <w:bookmarkStart w:id="0" w:name="_Children’s_Rights_Impact"/>
      <w:bookmarkEnd w:id="0"/>
      <w:r w:rsidRPr="00BB5E3C">
        <w:rPr>
          <w:rFonts w:ascii="Calibri" w:eastAsia="Times New Roman" w:hAnsi="Calibri" w:cs="Times New Roman"/>
          <w:b/>
          <w:bCs/>
          <w:caps/>
          <w:color w:val="000000"/>
          <w:spacing w:val="15"/>
          <w:kern w:val="0"/>
          <w:sz w:val="28"/>
          <w:lang w:val="en-GB" w:eastAsia="en-GB"/>
          <w14:ligatures w14:val="none"/>
        </w:rPr>
        <w:t>ASESIAD O'R EFFAITH AR IECHYD</w:t>
      </w:r>
    </w:p>
    <w:p w14:paraId="1C6A2261" w14:textId="77777777" w:rsidR="0095307B" w:rsidRDefault="0095307B" w:rsidP="00DF3007">
      <w:pPr>
        <w:spacing w:line="360" w:lineRule="auto"/>
        <w:rPr>
          <w:rFonts w:ascii="Arial" w:hAnsi="Arial"/>
          <w:b/>
          <w:sz w:val="24"/>
        </w:rPr>
      </w:pPr>
    </w:p>
    <w:p w14:paraId="08D2B202" w14:textId="77777777" w:rsidR="00DF3007" w:rsidRPr="00B04DA7" w:rsidRDefault="00DF3007" w:rsidP="00DF3007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Taflen Cofnodi Gwaith Sgrinio yn seiliedig ar y </w:t>
      </w:r>
      <w:hyperlink r:id="rId9" w:history="1">
        <w:r>
          <w:rPr>
            <w:rStyle w:val="Hyperlink"/>
            <w:rFonts w:ascii="Arial" w:hAnsi="Arial"/>
            <w:b/>
            <w:sz w:val="24"/>
          </w:rPr>
          <w:t>canllawiau</w:t>
        </w:r>
      </w:hyperlink>
      <w:r>
        <w:rPr>
          <w:rFonts w:ascii="Arial" w:hAnsi="Arial"/>
          <w:b/>
          <w:sz w:val="24"/>
        </w:rPr>
        <w:t xml:space="preserve"> a gyhoeddwyd gan Iechyd Cyhoeddus Cymru</w:t>
      </w:r>
    </w:p>
    <w:p w14:paraId="1C7F71EB" w14:textId="543299E7" w:rsidR="00DF3007" w:rsidRDefault="00DF3007" w:rsidP="00DF3007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Cwblhawyd gan: Tîm y Bil Diogelwch Adeiladau, Llywodraeth Cymru</w:t>
      </w:r>
    </w:p>
    <w:p w14:paraId="0F1A5631" w14:textId="17AFB905" w:rsidR="00DF3007" w:rsidRPr="00DF3007" w:rsidRDefault="00DF3007" w:rsidP="00DF3007">
      <w:pPr>
        <w:spacing w:line="360" w:lineRule="auto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Bil Diogelwch Adeiladau (Cymru) – Nodau ac Amcanion</w:t>
      </w:r>
    </w:p>
    <w:p w14:paraId="39FB37C5" w14:textId="2C97E9AF" w:rsidR="00CA33E1" w:rsidRPr="00254E21" w:rsidRDefault="00CA33E1" w:rsidP="00CA33E1">
      <w:pPr>
        <w:spacing w:after="0" w:line="240" w:lineRule="auto"/>
        <w:rPr>
          <w:rFonts w:ascii="Arial" w:eastAsia="Times New Roman" w:hAnsi="Arial" w:cs="Arial"/>
          <w:bCs/>
          <w:color w:val="000000"/>
          <w:sz w:val="24"/>
        </w:rPr>
      </w:pPr>
      <w:r>
        <w:rPr>
          <w:rFonts w:ascii="Arial" w:hAnsi="Arial"/>
          <w:color w:val="000000"/>
          <w:sz w:val="24"/>
        </w:rPr>
        <w:t>Bydd y Bil yn cyflwyno cyfundrefn diogelwch adeiladau newydd sy'n ymdrin â’r modd y caiff adeiladau preswyl amlfeddiannaeth eu meddiannu a’u rheoli yng Nghymru</w:t>
      </w:r>
      <w:r w:rsidR="003104D3">
        <w:rPr>
          <w:rFonts w:ascii="Arial" w:hAnsi="Arial"/>
          <w:color w:val="000000"/>
          <w:sz w:val="24"/>
        </w:rPr>
        <w:t>, a chyweirio diffygion penodol mewn adeiladau categori 1 a 2.</w:t>
      </w:r>
    </w:p>
    <w:p w14:paraId="4D54AD92" w14:textId="77777777" w:rsidR="00DF3007" w:rsidRDefault="00DF3007" w:rsidP="00DF3007">
      <w:pPr>
        <w:pStyle w:val="NoSpacing"/>
        <w:rPr>
          <w:rFonts w:ascii="Arial" w:hAnsi="Arial" w:cs="Arial"/>
          <w:sz w:val="24"/>
          <w:szCs w:val="24"/>
          <w:lang w:eastAsia="en-GB"/>
        </w:rPr>
      </w:pPr>
    </w:p>
    <w:p w14:paraId="1CB69392" w14:textId="77777777" w:rsidR="00DF3007" w:rsidRPr="00B04DA7" w:rsidRDefault="00DF3007" w:rsidP="00DF3007">
      <w:pPr>
        <w:spacing w:line="240" w:lineRule="atLeas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Y Dystiolaeth a Ystyriwyd</w:t>
      </w:r>
    </w:p>
    <w:p w14:paraId="4FF2847D" w14:textId="64653DD3" w:rsidR="00430907" w:rsidRDefault="00430907" w:rsidP="00B72BCF">
      <w:pPr>
        <w:spacing w:line="240" w:lineRule="auto"/>
        <w:rPr>
          <w:rFonts w:ascii="Arial" w:eastAsia="Times New Roman" w:hAnsi="Arial" w:cs="Times New Roman"/>
          <w:bCs/>
          <w:sz w:val="24"/>
          <w:szCs w:val="24"/>
        </w:rPr>
      </w:pPr>
      <w:r>
        <w:rPr>
          <w:rFonts w:ascii="Arial" w:hAnsi="Arial"/>
          <w:sz w:val="24"/>
        </w:rPr>
        <w:t>Mae marwolaeth ac anafiadau o ganlyniad i ddigwyddiadau diogelwch adeiladau preswyl yn brin iawn. Mae llai na 0.1% o farwolaethau yng Nghymru yn cael eu hachosi gan danau mewn eiddo preswyl</w:t>
      </w:r>
      <w:r>
        <w:rPr>
          <w:rStyle w:val="FootnoteReference"/>
          <w:rFonts w:ascii="Arial" w:eastAsia="Times New Roman" w:hAnsi="Arial" w:cs="Times New Roman"/>
          <w:bCs/>
          <w:sz w:val="24"/>
          <w:szCs w:val="24"/>
        </w:rPr>
        <w:footnoteReference w:id="1"/>
      </w:r>
      <w:r>
        <w:rPr>
          <w:rFonts w:ascii="Arial" w:hAnsi="Arial"/>
          <w:sz w:val="24"/>
        </w:rPr>
        <w:t>, o'u cymharu â 0.3% a achoswyd gan wrthdrawiadau traffig ar y ffyrdd</w:t>
      </w:r>
      <w:r>
        <w:rPr>
          <w:rStyle w:val="FootnoteReference"/>
          <w:rFonts w:ascii="Arial" w:eastAsia="Times New Roman" w:hAnsi="Arial" w:cs="Times New Roman"/>
          <w:bCs/>
          <w:sz w:val="24"/>
          <w:szCs w:val="24"/>
        </w:rPr>
        <w:footnoteReference w:id="2"/>
      </w:r>
      <w:r>
        <w:rPr>
          <w:rFonts w:ascii="Arial" w:hAnsi="Arial"/>
          <w:sz w:val="24"/>
        </w:rPr>
        <w:t>. Prif achosion marwolaeth yng Nghymru a Lloegr yn 2023 oedd dementia a chlefyd Alzheimer (11.5% o farwolaethau) a chlefyd isgemia'r galon (10% o farwolaethau)</w:t>
      </w:r>
      <w:r w:rsidR="008B6D2A">
        <w:rPr>
          <w:rStyle w:val="FootnoteReference"/>
          <w:rFonts w:ascii="Arial" w:eastAsia="Times New Roman" w:hAnsi="Arial" w:cs="Times New Roman"/>
          <w:bCs/>
          <w:sz w:val="24"/>
          <w:szCs w:val="24"/>
        </w:rPr>
        <w:footnoteReference w:id="3"/>
      </w:r>
      <w:r>
        <w:rPr>
          <w:rFonts w:ascii="Arial" w:hAnsi="Arial"/>
          <w:sz w:val="24"/>
        </w:rPr>
        <w:t>. Fodd bynnag, gall yr effeithiau fod yn ddinistriol pan fydd digwyddiadau o'r fath yn digwydd.</w:t>
      </w:r>
    </w:p>
    <w:p w14:paraId="59FC161F" w14:textId="04907AAA" w:rsidR="00DF3007" w:rsidRDefault="00DF3007" w:rsidP="00B72BCF">
      <w:pPr>
        <w:spacing w:line="240" w:lineRule="auto"/>
        <w:rPr>
          <w:rStyle w:val="Strong"/>
          <w:rFonts w:cstheme="minorHAnsi"/>
          <w:bCs w:val="0"/>
          <w:color w:val="000000" w:themeColor="text1"/>
          <w:sz w:val="24"/>
        </w:rPr>
      </w:pPr>
      <w:r>
        <w:rPr>
          <w:rFonts w:ascii="Arial" w:hAnsi="Arial"/>
          <w:sz w:val="24"/>
        </w:rPr>
        <w:t xml:space="preserve">Er mwyn i'r Bil gynrychioli'r atebion gorau posibl, mwyaf ymarferol, i bob un o'r materion a nodwyd, mae Llywodraeth Cymru wedi gweithio'n helaeth gyda rhanddeiliaid a phartneriaid cyflawni. </w:t>
      </w:r>
    </w:p>
    <w:p w14:paraId="3B6593D3" w14:textId="77777777" w:rsidR="00DF3007" w:rsidRPr="00DF3007" w:rsidRDefault="00DF3007" w:rsidP="00DF3007">
      <w:pPr>
        <w:spacing w:after="0" w:line="240" w:lineRule="auto"/>
        <w:contextualSpacing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 xml:space="preserve">Agorodd yr ymgynghoriad ar </w:t>
      </w:r>
      <w:hyperlink r:id="rId10" w:history="1">
        <w:r>
          <w:rPr>
            <w:rFonts w:ascii="Arial" w:hAnsi="Arial"/>
            <w:color w:val="0000FF"/>
            <w:sz w:val="24"/>
            <w:u w:val="single"/>
          </w:rPr>
          <w:t>Bapur Gwyn Adeiladau Mwy Diogel yng Nghymru</w:t>
        </w:r>
      </w:hyperlink>
      <w:r>
        <w:rPr>
          <w:rFonts w:ascii="Arial" w:hAnsi="Arial"/>
          <w:sz w:val="24"/>
        </w:rPr>
        <w:t xml:space="preserve"> ym mis Ionawr 2021. Roedd yn cynnig diwygiadau cynhwysfawr i ddeddfwriaeth a oedd yn mynd llawer ymhellach na'r system bresennol ar gyfer diogelwch adeiladau yng Nghymru. Roedd yn canolbwyntio ar newid deddfwriaethol ar draws cylch bywyd adeiladau amlfeddiannaeth: o'r cam dylunio, hyd at adeiladu ac i'r cam meddiannu; yn ogystal â nodi dyheadau ar gyfer newid diwylliannol yn y ffordd y caiff adeiladau eu dylunio, eu hadeiladu a'u rheoli.</w:t>
      </w:r>
    </w:p>
    <w:p w14:paraId="42E4D680" w14:textId="77777777" w:rsidR="00DF3007" w:rsidRPr="00DF3007" w:rsidRDefault="00DF3007" w:rsidP="00DF3007">
      <w:pPr>
        <w:spacing w:after="0" w:line="240" w:lineRule="auto"/>
        <w:ind w:left="720"/>
        <w:contextualSpacing/>
        <w:rPr>
          <w:rFonts w:ascii="Arial" w:eastAsia="MS P????" w:hAnsi="Arial" w:cs="Arial"/>
          <w:kern w:val="0"/>
          <w:sz w:val="24"/>
          <w:szCs w:val="24"/>
          <w14:ligatures w14:val="none"/>
        </w:rPr>
      </w:pPr>
    </w:p>
    <w:p w14:paraId="6005C5F6" w14:textId="4B0FAF2C" w:rsidR="00DF3007" w:rsidRPr="00DF3007" w:rsidRDefault="00DF3007" w:rsidP="00DF3007">
      <w:pPr>
        <w:spacing w:after="0" w:line="240" w:lineRule="auto"/>
        <w:contextualSpacing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 xml:space="preserve">Pan ddaeth i ben ym mis Ebrill 2021, daeth 91 o ymatebion i law gan ystod eang o randdeiliaid, gan gynnwys awdurdodau lleol, awdurdodau tân ac achub, cyrff </w:t>
      </w:r>
      <w:r>
        <w:rPr>
          <w:rFonts w:ascii="Arial" w:hAnsi="Arial"/>
          <w:sz w:val="24"/>
        </w:rPr>
        <w:lastRenderedPageBreak/>
        <w:t>proffesiynol, asiantiaid rheoli, rhydd-ddeiliaid ac aelodau'r cyhoedd. Mae'r ymatebion hyn wedi llywio gwaith meddwl a datblygu polisi.</w:t>
      </w:r>
      <w:r>
        <w:rPr>
          <w:rFonts w:ascii="Calibri" w:hAnsi="Calibri"/>
          <w:sz w:val="24"/>
        </w:rPr>
        <w:t xml:space="preserve">  </w:t>
      </w:r>
      <w:r>
        <w:rPr>
          <w:rFonts w:ascii="Arial" w:hAnsi="Arial"/>
          <w:sz w:val="24"/>
        </w:rPr>
        <w:t xml:space="preserve">Cyhoeddodd </w:t>
      </w:r>
      <w:hyperlink r:id="rId11">
        <w:r>
          <w:rPr>
            <w:rFonts w:ascii="Arial" w:hAnsi="Arial"/>
            <w:color w:val="0000FF"/>
            <w:sz w:val="24"/>
            <w:u w:val="single"/>
          </w:rPr>
          <w:t>Llywodraeth Cymru ei hymateb i'r ymgynghoriad</w:t>
        </w:r>
      </w:hyperlink>
      <w:r>
        <w:rPr>
          <w:rFonts w:ascii="Arial" w:hAnsi="Arial"/>
          <w:sz w:val="24"/>
        </w:rPr>
        <w:t xml:space="preserve"> ar 14 Rhagfyr 2021.</w:t>
      </w:r>
    </w:p>
    <w:p w14:paraId="6D5D87BE" w14:textId="77777777" w:rsidR="00DF3007" w:rsidRDefault="00DF3007" w:rsidP="00DF3007">
      <w:pPr>
        <w:pStyle w:val="NoSpacing"/>
        <w:rPr>
          <w:rFonts w:ascii="Arial" w:hAnsi="Arial" w:cs="Arial"/>
          <w:sz w:val="24"/>
          <w:szCs w:val="24"/>
        </w:rPr>
      </w:pPr>
    </w:p>
    <w:p w14:paraId="39EE0DE5" w14:textId="3A461EAA" w:rsidR="00D41166" w:rsidRDefault="00D41166" w:rsidP="00D4116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Yn ogystal â'r ymgynghoriad ar y Papur Gwyn, mae Llywodraeth Cymru wedi ymgysylltu ag ystod eang o randdeiliaid, gan gynnwys lesddeiliaid a thenantiaid, grwpiau sy'n cynrychioli pobl â nodweddion gwarchodedig penodol, cymdeithasau tai, awdurdodau lleol, awdurdodau tân ac achub a'r diwydiant tai.</w:t>
      </w:r>
    </w:p>
    <w:p w14:paraId="79045D0F" w14:textId="77777777" w:rsidR="00D41166" w:rsidRDefault="00D41166" w:rsidP="00D4116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C97CC93" w14:textId="1B5723C8" w:rsidR="00D41166" w:rsidRDefault="00D41166" w:rsidP="00D4116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Comisiynodd Llywodraeth Cymru hefyd ymchwil gan gynnwys:</w:t>
      </w:r>
    </w:p>
    <w:p w14:paraId="6690210E" w14:textId="77777777" w:rsidR="00D41166" w:rsidRPr="009A5CA1" w:rsidRDefault="00D41166" w:rsidP="00D41166">
      <w:pPr>
        <w:pStyle w:val="ListParagraph"/>
        <w:numPr>
          <w:ilvl w:val="0"/>
          <w:numId w:val="14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ymchwil heb ei chyhoeddi gyda lesddeiliaid ethnig leiafrifol a lesddeiliaid anabl;</w:t>
      </w:r>
    </w:p>
    <w:p w14:paraId="42510774" w14:textId="77777777" w:rsidR="00D41166" w:rsidRDefault="00D41166" w:rsidP="00D41166">
      <w:pPr>
        <w:pStyle w:val="ListParagraph"/>
        <w:numPr>
          <w:ilvl w:val="0"/>
          <w:numId w:val="14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ymchwil ymhlith preswylwyr o bob math ac o bob grŵp deiliadaeth, sy'n byw mewn adeiladau a ddiffinnir fel rhai o fewn cwmpas y gyfundrefn ddiogelwch adeiladau newydd</w:t>
      </w:r>
      <w:r>
        <w:rPr>
          <w:rStyle w:val="FootnoteReference"/>
          <w:rFonts w:ascii="Arial" w:hAnsi="Arial" w:cs="Arial"/>
          <w:sz w:val="24"/>
          <w:szCs w:val="24"/>
        </w:rPr>
        <w:footnoteReference w:id="4"/>
      </w:r>
      <w:r>
        <w:rPr>
          <w:rFonts w:ascii="Arial" w:hAnsi="Arial"/>
          <w:sz w:val="24"/>
        </w:rPr>
        <w:t>; ac</w:t>
      </w:r>
    </w:p>
    <w:p w14:paraId="3997C029" w14:textId="77777777" w:rsidR="00D41166" w:rsidRPr="009A5CA1" w:rsidRDefault="00D41166" w:rsidP="00D41166">
      <w:pPr>
        <w:pStyle w:val="ListParagraph"/>
        <w:numPr>
          <w:ilvl w:val="0"/>
          <w:numId w:val="14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adolygiad o'r dystiolaeth ar ddylanwadau dynol mewn tanau mewn anheddau, yn benodol mewn adeiladau amlfeddiannaeth</w:t>
      </w:r>
      <w:r>
        <w:rPr>
          <w:rStyle w:val="FootnoteReference"/>
          <w:rFonts w:ascii="Arial" w:hAnsi="Arial" w:cs="Arial"/>
          <w:sz w:val="24"/>
          <w:szCs w:val="24"/>
        </w:rPr>
        <w:footnoteReference w:id="5"/>
      </w:r>
      <w:r>
        <w:rPr>
          <w:rFonts w:ascii="Arial" w:hAnsi="Arial"/>
          <w:sz w:val="24"/>
        </w:rPr>
        <w:t>.</w:t>
      </w:r>
    </w:p>
    <w:p w14:paraId="38C03B36" w14:textId="77777777" w:rsidR="00D41166" w:rsidRDefault="00D41166" w:rsidP="00DF3007">
      <w:pPr>
        <w:pStyle w:val="NoSpacing"/>
        <w:rPr>
          <w:rFonts w:ascii="Arial" w:hAnsi="Arial" w:cs="Arial"/>
          <w:sz w:val="24"/>
          <w:szCs w:val="24"/>
        </w:rPr>
      </w:pPr>
    </w:p>
    <w:p w14:paraId="539F9E58" w14:textId="77777777" w:rsidR="00A37816" w:rsidRPr="00B04DA7" w:rsidRDefault="00A37816" w:rsidP="00A37816">
      <w:pPr>
        <w:spacing w:line="240" w:lineRule="atLeas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Grwpiau poblogaeth yr effeithir arnynt</w:t>
      </w:r>
    </w:p>
    <w:p w14:paraId="3C7023B2" w14:textId="0BAB0127" w:rsidR="00215235" w:rsidRDefault="00AB2ABF" w:rsidP="00AB2ABF">
      <w:pPr>
        <w:spacing w:after="0" w:line="240" w:lineRule="auto"/>
        <w:contextualSpacing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Bwriad y ddeddfwriaeth yw gwella diogelwch i bobl mewn adeiladau, neu o'u hamgylch, sydd o fewn cwmpas y gyfundrefn newydd. Bydd yr effaith fwyaf ar breswylwyr adeiladau sydd o fewn y cwmpas. Mae pob math o bobl yn byw mewn adeiladau sydd o fewn y cwmpas, ond o'u cymharu ag aelwydydd ym mhob annedd yng Nghymru, mae aelwydydd adeiladau sydd o fewn y cwmpas yn:</w:t>
      </w:r>
    </w:p>
    <w:p w14:paraId="10FDF39E" w14:textId="3D7226A7" w:rsidR="00C13C36" w:rsidRDefault="00C13C36" w:rsidP="00C65BE6">
      <w:pPr>
        <w:pStyle w:val="ListParagraph"/>
        <w:numPr>
          <w:ilvl w:val="0"/>
          <w:numId w:val="13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Fwy tebygol o fod yn aelwydydd un person</w:t>
      </w:r>
    </w:p>
    <w:p w14:paraId="6BCD105C" w14:textId="444B27EC" w:rsidR="00215235" w:rsidRPr="00C65BE6" w:rsidRDefault="00444711" w:rsidP="00C65BE6">
      <w:pPr>
        <w:pStyle w:val="ListParagraph"/>
        <w:numPr>
          <w:ilvl w:val="0"/>
          <w:numId w:val="13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Fwy tebygol o fod yn aelwydydd un person hŷn</w:t>
      </w:r>
    </w:p>
    <w:p w14:paraId="74A8CAEC" w14:textId="278212D3" w:rsidR="00215235" w:rsidRPr="00C65BE6" w:rsidRDefault="00215235" w:rsidP="00C65BE6">
      <w:pPr>
        <w:pStyle w:val="ListParagraph"/>
        <w:numPr>
          <w:ilvl w:val="0"/>
          <w:numId w:val="13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Llai tebygol o gynnwys 2 neu fwy o oedolion a phlentyn/plant</w:t>
      </w:r>
    </w:p>
    <w:p w14:paraId="07B420BE" w14:textId="29F1EAC0" w:rsidR="00444711" w:rsidRPr="00C65BE6" w:rsidRDefault="00444711" w:rsidP="00C65BE6">
      <w:pPr>
        <w:pStyle w:val="ListParagraph"/>
        <w:numPr>
          <w:ilvl w:val="0"/>
          <w:numId w:val="13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Fwy tebygol o fod yn anabl</w:t>
      </w:r>
    </w:p>
    <w:p w14:paraId="51D53EA9" w14:textId="3365CE08" w:rsidR="00215235" w:rsidRPr="00C65BE6" w:rsidRDefault="00444711" w:rsidP="00C65BE6">
      <w:pPr>
        <w:pStyle w:val="ListParagraph"/>
        <w:numPr>
          <w:ilvl w:val="0"/>
          <w:numId w:val="13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Fwy tebygol o fod yn Ddu, Asiaidd neu ethnig leiafrifol</w:t>
      </w:r>
    </w:p>
    <w:p w14:paraId="056BC417" w14:textId="77777777" w:rsidR="00273952" w:rsidRDefault="00273952" w:rsidP="00273952">
      <w:pPr>
        <w:pStyle w:val="ListParagraph"/>
        <w:numPr>
          <w:ilvl w:val="0"/>
          <w:numId w:val="13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Llai tebygol o fod mewn cyflogaeth</w:t>
      </w:r>
    </w:p>
    <w:p w14:paraId="124E5544" w14:textId="77777777" w:rsidR="00273952" w:rsidRPr="00C65BE6" w:rsidRDefault="00273952" w:rsidP="00273952">
      <w:pPr>
        <w:pStyle w:val="ListParagraph"/>
        <w:numPr>
          <w:ilvl w:val="0"/>
          <w:numId w:val="13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Fwy tebygol o fod yn economaidd anweithgar</w:t>
      </w:r>
    </w:p>
    <w:p w14:paraId="17DA2C68" w14:textId="79AFB423" w:rsidR="00273952" w:rsidRDefault="00273952" w:rsidP="00C65BE6">
      <w:pPr>
        <w:pStyle w:val="ListParagraph"/>
        <w:numPr>
          <w:ilvl w:val="0"/>
          <w:numId w:val="13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Fwy tebygol o fod mewn amddifadedd materol</w:t>
      </w:r>
    </w:p>
    <w:p w14:paraId="35ADC27A" w14:textId="77777777" w:rsidR="00215235" w:rsidRDefault="00215235" w:rsidP="00AB2ABF">
      <w:pPr>
        <w:spacing w:after="0" w:line="240" w:lineRule="auto"/>
        <w:contextualSpacing/>
        <w:rPr>
          <w:rFonts w:ascii="Arial" w:eastAsia="MS P????" w:hAnsi="Arial" w:cs="Arial"/>
          <w:kern w:val="0"/>
          <w:sz w:val="24"/>
          <w:szCs w:val="24"/>
          <w14:ligatures w14:val="none"/>
        </w:rPr>
      </w:pPr>
    </w:p>
    <w:p w14:paraId="0D25B042" w14:textId="16C1FE5C" w:rsidR="009C5C35" w:rsidRDefault="009C5C35" w:rsidP="00AB2ABF">
      <w:pPr>
        <w:spacing w:after="0" w:line="240" w:lineRule="auto"/>
        <w:contextualSpacing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Ceir rhagor o fanylion yn yr Asesiad o'r Effaith ar Gydraddoldeb, Atodiad B.</w:t>
      </w:r>
    </w:p>
    <w:p w14:paraId="12A6ED6D" w14:textId="77777777" w:rsidR="00B63DD2" w:rsidRDefault="00B63DD2" w:rsidP="00FA3D3D">
      <w:pPr>
        <w:spacing w:after="0" w:line="240" w:lineRule="auto"/>
        <w:contextualSpacing/>
        <w:rPr>
          <w:rFonts w:ascii="Arial" w:eastAsia="MS P????" w:hAnsi="Arial" w:cs="Arial"/>
          <w:kern w:val="0"/>
          <w:sz w:val="24"/>
          <w:szCs w:val="24"/>
          <w14:ligatures w14:val="none"/>
        </w:rPr>
      </w:pPr>
    </w:p>
    <w:p w14:paraId="403571FD" w14:textId="5290A8C2" w:rsidR="00FA3D3D" w:rsidRDefault="00FA3D3D" w:rsidP="00FA3D3D">
      <w:pPr>
        <w:spacing w:after="0" w:line="240" w:lineRule="auto"/>
        <w:contextualSpacing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 xml:space="preserve">Bydd holl breswylwyr adeiladau sydd o fewn y cwmpas yn elwa ar welliannau i ddiogelwch adeiladau gyda'r budd mwyaf i'r rhai sydd fwyaf mewn perygl, gan gynnwys </w:t>
      </w:r>
    </w:p>
    <w:p w14:paraId="5D62C9A1" w14:textId="6758ADDE" w:rsidR="00FA3D3D" w:rsidRPr="00870C7E" w:rsidRDefault="00FA3D3D" w:rsidP="00FA3D3D">
      <w:pPr>
        <w:pStyle w:val="ListParagraph"/>
        <w:numPr>
          <w:ilvl w:val="0"/>
          <w:numId w:val="15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Pobl hŷn</w:t>
      </w:r>
    </w:p>
    <w:p w14:paraId="31DE13B6" w14:textId="5013154F" w:rsidR="00FA3D3D" w:rsidRPr="00870C7E" w:rsidRDefault="00FA3D3D" w:rsidP="00FA3D3D">
      <w:pPr>
        <w:pStyle w:val="ListParagraph"/>
        <w:numPr>
          <w:ilvl w:val="0"/>
          <w:numId w:val="15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lastRenderedPageBreak/>
        <w:t>Pobl anabl</w:t>
      </w:r>
    </w:p>
    <w:p w14:paraId="136E1287" w14:textId="160EEB70" w:rsidR="00C57091" w:rsidRPr="002C7D42" w:rsidRDefault="00FA3D3D" w:rsidP="006E58E0">
      <w:pPr>
        <w:pStyle w:val="ListParagraph"/>
        <w:numPr>
          <w:ilvl w:val="0"/>
          <w:numId w:val="15"/>
        </w:numPr>
        <w:spacing w:before="120" w:after="0" w:line="240" w:lineRule="auto"/>
        <w:ind w:left="714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Y rhai sy'n byw ar aelwydydd rhiant sengl</w:t>
      </w:r>
    </w:p>
    <w:p w14:paraId="3633EE67" w14:textId="77777777" w:rsidR="003D6862" w:rsidRDefault="003D6862" w:rsidP="006E58E0">
      <w:pPr>
        <w:pStyle w:val="NoSpacing"/>
        <w:rPr>
          <w:rFonts w:ascii="Arial" w:hAnsi="Arial" w:cs="Arial"/>
          <w:b/>
          <w:bCs/>
          <w:sz w:val="24"/>
          <w:szCs w:val="24"/>
        </w:rPr>
        <w:sectPr w:rsidR="003D686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5"/>
        <w:gridCol w:w="1723"/>
        <w:gridCol w:w="1701"/>
        <w:gridCol w:w="3402"/>
        <w:gridCol w:w="3747"/>
      </w:tblGrid>
      <w:tr w:rsidR="003D6862" w:rsidRPr="00C57091" w14:paraId="544EDBFF" w14:textId="77777777" w:rsidTr="003D6862">
        <w:tc>
          <w:tcPr>
            <w:tcW w:w="13948" w:type="dxa"/>
            <w:gridSpan w:val="5"/>
          </w:tcPr>
          <w:p w14:paraId="5E7CA2D5" w14:textId="77777777" w:rsidR="003D6862" w:rsidRDefault="003D6862" w:rsidP="003D6862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>Sgrinio</w:t>
            </w:r>
          </w:p>
          <w:p w14:paraId="3BB2C57B" w14:textId="3558A5CD" w:rsidR="003D6862" w:rsidRDefault="003D6862" w:rsidP="003D6862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63DD2" w:rsidRPr="00C57091" w14:paraId="6943CFDA" w14:textId="4C44F647" w:rsidTr="00124E32">
        <w:tc>
          <w:tcPr>
            <w:tcW w:w="3375" w:type="dxa"/>
          </w:tcPr>
          <w:p w14:paraId="0D62427D" w14:textId="3448FBEE" w:rsidR="00B63DD2" w:rsidRPr="00C57091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Ffyrdd o fyw  </w:t>
            </w:r>
          </w:p>
        </w:tc>
        <w:tc>
          <w:tcPr>
            <w:tcW w:w="1723" w:type="dxa"/>
          </w:tcPr>
          <w:p w14:paraId="31CFB760" w14:textId="531A1137" w:rsidR="00B63DD2" w:rsidRPr="00C57091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Cadarnhaol</w:t>
            </w:r>
          </w:p>
        </w:tc>
        <w:tc>
          <w:tcPr>
            <w:tcW w:w="1701" w:type="dxa"/>
          </w:tcPr>
          <w:p w14:paraId="361F146F" w14:textId="2A135202" w:rsidR="00B63DD2" w:rsidRPr="00C57091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Negyddol</w:t>
            </w:r>
          </w:p>
        </w:tc>
        <w:tc>
          <w:tcPr>
            <w:tcW w:w="3402" w:type="dxa"/>
          </w:tcPr>
          <w:p w14:paraId="0D9D5EA0" w14:textId="0A45E2EB" w:rsidR="00B63DD2" w:rsidRPr="00C57091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Grŵp Agored i Niwed yr Effeithir arno</w:t>
            </w:r>
          </w:p>
        </w:tc>
        <w:tc>
          <w:tcPr>
            <w:tcW w:w="3747" w:type="dxa"/>
          </w:tcPr>
          <w:p w14:paraId="0CA8DC62" w14:textId="312EB9D8" w:rsidR="00B63DD2" w:rsidRPr="00C57091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rhesymeg</w:t>
            </w:r>
          </w:p>
        </w:tc>
      </w:tr>
      <w:tr w:rsidR="00B63DD2" w14:paraId="3FACF4FA" w14:textId="451B663B" w:rsidTr="00124E32">
        <w:tc>
          <w:tcPr>
            <w:tcW w:w="3375" w:type="dxa"/>
          </w:tcPr>
          <w:p w14:paraId="7D5E12B1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Dim effaith</w:t>
            </w:r>
          </w:p>
          <w:p w14:paraId="6773B441" w14:textId="48230BDC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3" w:type="dxa"/>
          </w:tcPr>
          <w:p w14:paraId="77A4C3C2" w14:textId="1576AAF1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E98F9D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CD70378" w14:textId="689C4E5C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47" w:type="dxa"/>
          </w:tcPr>
          <w:p w14:paraId="472DBBFA" w14:textId="1F13C041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</w:p>
        </w:tc>
      </w:tr>
      <w:tr w:rsidR="00B63DD2" w:rsidRPr="00974822" w14:paraId="50A1E662" w14:textId="409137CB" w:rsidTr="00CF2FAB">
        <w:tc>
          <w:tcPr>
            <w:tcW w:w="3375" w:type="dxa"/>
          </w:tcPr>
          <w:p w14:paraId="2C544A90" w14:textId="5AEC9725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Dylanwadau cymdeithasol a chymunedol ar iechyd </w:t>
            </w:r>
          </w:p>
        </w:tc>
        <w:tc>
          <w:tcPr>
            <w:tcW w:w="1723" w:type="dxa"/>
          </w:tcPr>
          <w:p w14:paraId="48027A4F" w14:textId="2A7D7476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Cadarnhaol    </w:t>
            </w:r>
          </w:p>
        </w:tc>
        <w:tc>
          <w:tcPr>
            <w:tcW w:w="1701" w:type="dxa"/>
          </w:tcPr>
          <w:p w14:paraId="1A66D170" w14:textId="29E9AA3C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Negyddol </w:t>
            </w:r>
          </w:p>
        </w:tc>
        <w:tc>
          <w:tcPr>
            <w:tcW w:w="3402" w:type="dxa"/>
          </w:tcPr>
          <w:p w14:paraId="38BD48E2" w14:textId="77372A83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Grŵp Agored i Niwed yr Effeithir arno</w:t>
            </w:r>
          </w:p>
        </w:tc>
        <w:tc>
          <w:tcPr>
            <w:tcW w:w="3747" w:type="dxa"/>
          </w:tcPr>
          <w:p w14:paraId="1E1635A6" w14:textId="53F3A8AD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rhesymeg</w:t>
            </w:r>
          </w:p>
        </w:tc>
      </w:tr>
      <w:tr w:rsidR="00B63DD2" w14:paraId="5E415321" w14:textId="5514DF0B" w:rsidTr="00983D7A">
        <w:trPr>
          <w:trHeight w:val="1408"/>
        </w:trPr>
        <w:tc>
          <w:tcPr>
            <w:tcW w:w="3375" w:type="dxa"/>
          </w:tcPr>
          <w:p w14:paraId="7988CC0D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100913F3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474F0341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3D3CB45F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5CE07F98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2B8BD751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2ED003E3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7D31DD8C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7D0D4C00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7CB8E0B1" w14:textId="157D4CB4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3" w:type="dxa"/>
          </w:tcPr>
          <w:p w14:paraId="7F1DF23E" w14:textId="6FAF316F" w:rsidR="00B63DD2" w:rsidRDefault="000573EB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Cymedrol</w:t>
            </w:r>
          </w:p>
        </w:tc>
        <w:tc>
          <w:tcPr>
            <w:tcW w:w="1701" w:type="dxa"/>
          </w:tcPr>
          <w:p w14:paraId="68E1AECA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B90D4D2" w14:textId="3C75DF51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Holl breswylwyr adeiladau sydd o fewn y cwmpas</w:t>
            </w:r>
          </w:p>
        </w:tc>
        <w:tc>
          <w:tcPr>
            <w:tcW w:w="3747" w:type="dxa"/>
          </w:tcPr>
          <w:p w14:paraId="1CBD9C9D" w14:textId="07E9D69B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 y Bil yw gwella diogelwch adeiladau preswyl amlfeddiannaeth. Felly, mae'r rhai sy'n byw mewn adeiladau o fewn y cwmpas yn llai tebygol o wynebu'r posibilrwydd o orfod adleoli o'u cymuned oherwydd digwyddiad diogelwch adeiladau. Byddai systemau cymorth cymdeithasol yn cael eu cynnal.</w:t>
            </w:r>
          </w:p>
        </w:tc>
      </w:tr>
      <w:tr w:rsidR="00B63DD2" w:rsidRPr="00974822" w14:paraId="40D13FE1" w14:textId="312DF0ED" w:rsidTr="00AA0B7D">
        <w:tc>
          <w:tcPr>
            <w:tcW w:w="3375" w:type="dxa"/>
          </w:tcPr>
          <w:p w14:paraId="4055FE28" w14:textId="06775D4D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Llesiant </w:t>
            </w:r>
            <w:r w:rsidR="007F6B0F">
              <w:rPr>
                <w:rFonts w:ascii="Arial" w:hAnsi="Arial"/>
                <w:b/>
                <w:sz w:val="24"/>
              </w:rPr>
              <w:t>m</w:t>
            </w:r>
            <w:r>
              <w:rPr>
                <w:rFonts w:ascii="Arial" w:hAnsi="Arial"/>
                <w:b/>
                <w:sz w:val="24"/>
              </w:rPr>
              <w:t>eddyliol</w:t>
            </w:r>
          </w:p>
        </w:tc>
        <w:tc>
          <w:tcPr>
            <w:tcW w:w="1723" w:type="dxa"/>
          </w:tcPr>
          <w:p w14:paraId="3B16E1F9" w14:textId="66061C97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Cadarnhaol   </w:t>
            </w:r>
          </w:p>
        </w:tc>
        <w:tc>
          <w:tcPr>
            <w:tcW w:w="1701" w:type="dxa"/>
          </w:tcPr>
          <w:p w14:paraId="298B372C" w14:textId="1383A995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Negyddol</w:t>
            </w:r>
          </w:p>
        </w:tc>
        <w:tc>
          <w:tcPr>
            <w:tcW w:w="3402" w:type="dxa"/>
          </w:tcPr>
          <w:p w14:paraId="3E042A22" w14:textId="34FB58D2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Grŵp Agored i Niwed yr Effeithir Arno</w:t>
            </w:r>
          </w:p>
        </w:tc>
        <w:tc>
          <w:tcPr>
            <w:tcW w:w="3747" w:type="dxa"/>
          </w:tcPr>
          <w:p w14:paraId="4A808F49" w14:textId="61F33DB2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rhesymeg</w:t>
            </w:r>
          </w:p>
        </w:tc>
      </w:tr>
      <w:tr w:rsidR="00B63DD2" w14:paraId="77C2DF43" w14:textId="4105BF88" w:rsidTr="00124E32">
        <w:tc>
          <w:tcPr>
            <w:tcW w:w="3375" w:type="dxa"/>
          </w:tcPr>
          <w:p w14:paraId="46163B4A" w14:textId="009A1CF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Iechyd Meddwl</w:t>
            </w:r>
          </w:p>
        </w:tc>
        <w:tc>
          <w:tcPr>
            <w:tcW w:w="1723" w:type="dxa"/>
          </w:tcPr>
          <w:p w14:paraId="16874173" w14:textId="713864F6" w:rsidR="00B63DD2" w:rsidRDefault="000573EB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Cymedrol</w:t>
            </w:r>
          </w:p>
        </w:tc>
        <w:tc>
          <w:tcPr>
            <w:tcW w:w="1701" w:type="dxa"/>
          </w:tcPr>
          <w:p w14:paraId="41F47772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DED6830" w14:textId="2A9D9D14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Holl breswylwyr adeiladau sydd o fewn y cwmpas</w:t>
            </w:r>
          </w:p>
        </w:tc>
        <w:tc>
          <w:tcPr>
            <w:tcW w:w="3747" w:type="dxa"/>
          </w:tcPr>
          <w:p w14:paraId="13456C92" w14:textId="25957CCC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Nod y Bil yw gwella llesiant preswylwyr drwy roi sicrwydd i breswylwyr bod risgiau i'w diogelwch a'u cartrefi wedi cael eu lleihau. Byddai hyn yn lliniaru effeithiau negyddol ar iechyd meddwl a llesiant sy'n deillio o unrhyw ansicrwydd a phryderon presennol o ran diogelwch cartrefi pobl. Disgwylir i lai o risg/canfyddiad o risg ddeillio o effaith gronnol y canlynol: </w:t>
            </w:r>
          </w:p>
          <w:p w14:paraId="1B5E7CD1" w14:textId="0555F6B2" w:rsidR="00B63DD2" w:rsidRDefault="00B63DD2" w:rsidP="00B63DD2">
            <w:pPr>
              <w:pStyle w:val="NoSpacing"/>
              <w:numPr>
                <w:ilvl w:val="0"/>
                <w:numId w:val="17"/>
              </w:numPr>
              <w:ind w:left="32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 xml:space="preserve">asesiadau risg tân ac asesiadau risg strwythurol amlach, </w:t>
            </w:r>
          </w:p>
          <w:p w14:paraId="48900BB0" w14:textId="7FF0AF93" w:rsidR="00B63DD2" w:rsidRDefault="00B63DD2" w:rsidP="00B63DD2">
            <w:pPr>
              <w:pStyle w:val="NoSpacing"/>
              <w:numPr>
                <w:ilvl w:val="0"/>
                <w:numId w:val="17"/>
              </w:numPr>
              <w:ind w:left="32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darparu gwybodaeth i breswylwyr i helpu i ddatblygu cysylltiadau mwy tryloyw a chydweithredol dros ddiogelwch adeiladau,</w:t>
            </w:r>
          </w:p>
          <w:p w14:paraId="23541212" w14:textId="33C01635" w:rsidR="00B63DD2" w:rsidRDefault="00B63DD2" w:rsidP="00B63DD2">
            <w:pPr>
              <w:pStyle w:val="NoSpacing"/>
              <w:numPr>
                <w:ilvl w:val="0"/>
                <w:numId w:val="17"/>
              </w:numPr>
              <w:ind w:left="32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system fwy effeithiol o ymdrin â chwynion, lle mae gan breswylwyr fwy o hyder bod materion yn cael eu codi a'u datrys yn gyflymach,</w:t>
            </w:r>
          </w:p>
          <w:p w14:paraId="7431B43B" w14:textId="77777777" w:rsidR="00B63DD2" w:rsidRDefault="00B63DD2" w:rsidP="00B63DD2">
            <w:pPr>
              <w:pStyle w:val="NoSpacing"/>
              <w:numPr>
                <w:ilvl w:val="0"/>
                <w:numId w:val="17"/>
              </w:numPr>
              <w:ind w:left="32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cyflwyno awdurdodau diogelwch adeiladau, a fydd yn rhoi mwy o hyder i breswylwyr bod camau penodol yn cael eu cymryd i sicrhau bod y risgiau tân a diogelwch strwythurol yn eu cartrefi yn cael eu lleihau.</w:t>
            </w:r>
          </w:p>
          <w:p w14:paraId="680B57FE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0922BC99" w14:textId="77777777" w:rsidR="00B63DD2" w:rsidRDefault="00B63DD2" w:rsidP="00B63DD2">
            <w:pPr>
              <w:pStyle w:val="NoSpacing"/>
              <w:rPr>
                <w:rFonts w:ascii="Arial" w:hAnsi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Mae gwaith ymchwil sy'n dod i'r amlwg yn awgrymu y gallai effaith iechyd meddwl cymunedol tanau bach fod yn sylweddol, ond nid oes digon o sylfaen dystiolaeth eto i alluogi amcangyfrif dibynadwy o werth ariannol unrhyw ostyngiad.</w:t>
            </w:r>
          </w:p>
          <w:p w14:paraId="0A545DC8" w14:textId="77777777" w:rsidR="003104D3" w:rsidRDefault="003104D3" w:rsidP="00B63DD2">
            <w:pPr>
              <w:pStyle w:val="NoSpacing"/>
              <w:rPr>
                <w:rFonts w:ascii="Arial" w:hAnsi="Arial" w:cs="Arial"/>
                <w:color w:val="000000" w:themeColor="text1"/>
                <w:sz w:val="24"/>
              </w:rPr>
            </w:pPr>
          </w:p>
          <w:p w14:paraId="16065647" w14:textId="572A62F3" w:rsidR="003104D3" w:rsidRDefault="003104D3" w:rsidP="00B63DD2">
            <w:pPr>
              <w:pStyle w:val="NoSpacing"/>
              <w:rPr>
                <w:rFonts w:ascii="Arial" w:hAnsi="Arial" w:cs="Arial"/>
                <w:color w:val="000000" w:themeColor="text1"/>
                <w:sz w:val="24"/>
              </w:rPr>
            </w:pPr>
            <w:r w:rsidRPr="003104D3">
              <w:rPr>
                <w:rFonts w:ascii="Arial" w:hAnsi="Arial" w:cs="Arial"/>
                <w:color w:val="000000" w:themeColor="text1"/>
                <w:sz w:val="24"/>
              </w:rPr>
              <w:lastRenderedPageBreak/>
              <w:t xml:space="preserve">Gall darpariaethau o dan Ran 4 o'r Bil: </w:t>
            </w:r>
            <w:r>
              <w:rPr>
                <w:rFonts w:ascii="Arial" w:hAnsi="Arial" w:cs="Arial"/>
                <w:color w:val="000000" w:themeColor="text1"/>
                <w:sz w:val="24"/>
              </w:rPr>
              <w:t>Cyweirio</w:t>
            </w:r>
            <w:r w:rsidRPr="003104D3">
              <w:rPr>
                <w:rFonts w:ascii="Arial" w:hAnsi="Arial" w:cs="Arial"/>
                <w:color w:val="000000" w:themeColor="text1"/>
                <w:sz w:val="24"/>
              </w:rPr>
              <w:t xml:space="preserve"> Diffygion Penodol, gael effeithiau cadarnhaol ar iechyd meddwl lesddeiliaid sy'n pryderu am ddiffygion yn eu hadeilad.</w:t>
            </w:r>
          </w:p>
          <w:p w14:paraId="1491A059" w14:textId="163B9D04" w:rsidR="00B63DD2" w:rsidRPr="00007F96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63DD2" w:rsidRPr="00974822" w14:paraId="7ED7CB7B" w14:textId="31C124F0" w:rsidTr="00623378">
        <w:tc>
          <w:tcPr>
            <w:tcW w:w="3375" w:type="dxa"/>
          </w:tcPr>
          <w:p w14:paraId="24C30947" w14:textId="530694BB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 xml:space="preserve">Amodau byw ac amgylcheddol sy’n effeithio ar iechyd </w:t>
            </w:r>
          </w:p>
        </w:tc>
        <w:tc>
          <w:tcPr>
            <w:tcW w:w="1723" w:type="dxa"/>
          </w:tcPr>
          <w:p w14:paraId="70602E21" w14:textId="27684208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Cadarnhaol</w:t>
            </w:r>
          </w:p>
        </w:tc>
        <w:tc>
          <w:tcPr>
            <w:tcW w:w="1701" w:type="dxa"/>
          </w:tcPr>
          <w:p w14:paraId="758A4248" w14:textId="65B9E493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Negyddol</w:t>
            </w:r>
          </w:p>
        </w:tc>
        <w:tc>
          <w:tcPr>
            <w:tcW w:w="3402" w:type="dxa"/>
          </w:tcPr>
          <w:p w14:paraId="6947B42B" w14:textId="5A9732F2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Grwpiau Agored i Niwed yr Effeithir Arnynt</w:t>
            </w:r>
          </w:p>
        </w:tc>
        <w:tc>
          <w:tcPr>
            <w:tcW w:w="3747" w:type="dxa"/>
          </w:tcPr>
          <w:p w14:paraId="59B2E447" w14:textId="4347F806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rhesymeg</w:t>
            </w:r>
          </w:p>
        </w:tc>
      </w:tr>
      <w:tr w:rsidR="00B63DD2" w14:paraId="5EBDAC30" w14:textId="3EEC5082" w:rsidTr="00EA48C2">
        <w:tc>
          <w:tcPr>
            <w:tcW w:w="3375" w:type="dxa"/>
          </w:tcPr>
          <w:p w14:paraId="0FBE9A30" w14:textId="1DA4CF68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Amgylchedd ffisegol - tai</w:t>
            </w:r>
          </w:p>
          <w:p w14:paraId="00BD10DC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7BA021A1" w14:textId="28B377A0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3" w:type="dxa"/>
          </w:tcPr>
          <w:p w14:paraId="2644DC7C" w14:textId="59F8F771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Sylweddol</w:t>
            </w:r>
          </w:p>
        </w:tc>
        <w:tc>
          <w:tcPr>
            <w:tcW w:w="1701" w:type="dxa"/>
          </w:tcPr>
          <w:p w14:paraId="124B2E78" w14:textId="706215BE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90122B4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Mae pob math o bobl yn byw mewn adeiladau sydd o fewn y cwmpas. Mae'r rhai sydd fwyaf mewn perygl o ddigwyddiadau diogelwch adeiladau yn cynnwys:</w:t>
            </w:r>
          </w:p>
          <w:p w14:paraId="1B9D3939" w14:textId="03E1DEC0" w:rsidR="00B63DD2" w:rsidRPr="00870C7E" w:rsidRDefault="00B63DD2" w:rsidP="00B63DD2">
            <w:pPr>
              <w:pStyle w:val="ListParagraph"/>
              <w:numPr>
                <w:ilvl w:val="0"/>
                <w:numId w:val="15"/>
              </w:numPr>
              <w:spacing w:before="120" w:line="240" w:lineRule="auto"/>
              <w:ind w:left="463" w:hanging="357"/>
              <w:contextualSpacing w:val="0"/>
              <w:rPr>
                <w:rFonts w:ascii="Arial" w:eastAsia="MS P????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/>
                <w:sz w:val="24"/>
              </w:rPr>
              <w:t>Pobl hŷn</w:t>
            </w:r>
          </w:p>
          <w:p w14:paraId="79A8ED69" w14:textId="0B2B1796" w:rsidR="00B63DD2" w:rsidRPr="00870C7E" w:rsidRDefault="00B63DD2" w:rsidP="00B63DD2">
            <w:pPr>
              <w:pStyle w:val="ListParagraph"/>
              <w:numPr>
                <w:ilvl w:val="0"/>
                <w:numId w:val="15"/>
              </w:numPr>
              <w:spacing w:before="120" w:line="240" w:lineRule="auto"/>
              <w:ind w:left="463" w:hanging="357"/>
              <w:contextualSpacing w:val="0"/>
              <w:rPr>
                <w:rFonts w:ascii="Arial" w:eastAsia="MS P????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/>
                <w:sz w:val="24"/>
              </w:rPr>
              <w:t>Pobl anabl</w:t>
            </w:r>
          </w:p>
          <w:p w14:paraId="60A8CDB4" w14:textId="0F3492F0" w:rsidR="00B63DD2" w:rsidRPr="00870C7E" w:rsidRDefault="00B63DD2" w:rsidP="00B63DD2">
            <w:pPr>
              <w:pStyle w:val="ListParagraph"/>
              <w:numPr>
                <w:ilvl w:val="0"/>
                <w:numId w:val="15"/>
              </w:numPr>
              <w:spacing w:before="120" w:line="240" w:lineRule="auto"/>
              <w:ind w:left="463" w:hanging="357"/>
              <w:contextualSpacing w:val="0"/>
              <w:rPr>
                <w:rFonts w:ascii="Arial" w:eastAsia="MS P????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/>
                <w:sz w:val="24"/>
              </w:rPr>
              <w:t>Y rhai sy'n byw ar aelwydydd rhiant sengl</w:t>
            </w:r>
          </w:p>
          <w:p w14:paraId="4260638C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14:paraId="493704BD" w14:textId="111F2345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47" w:type="dxa"/>
          </w:tcPr>
          <w:p w14:paraId="53C34685" w14:textId="13B899C0" w:rsidR="00B63DD2" w:rsidRDefault="00B63DD2" w:rsidP="00B63DD2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Nod y Bil yw gwella diogelwch adeiladau preswyl amlfeddiannaeth i'r holl breswylwyr. Bydd y system reoleiddio newydd yn sicrhau ei bod yn glir pwy sy'n atebol am asesu a rheoli risgiau diogelwch adeiladau mewn adeiladau sydd o fewn y cwmpas. Bydd y person hwnnw hefyd yn gyfrifol am ymgysylltu'n weithredol â phreswylwyr ar faterion diogelwch adeiladau.</w:t>
            </w:r>
          </w:p>
          <w:p w14:paraId="06AD403E" w14:textId="1448FE2E" w:rsidR="00B63DD2" w:rsidRDefault="00B63DD2" w:rsidP="00B63DD2">
            <w:pPr>
              <w:pStyle w:val="NoSpacing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Nod y Bil yw newid y diwylliant sy'n ymwneud â chwynion, annog deialog, cyfathrebu ac ymgysylltu, rhoi llais i breswylwyr a galluogi system gwyno i breswylwyr godi unrhyw bryderon diogelwch gyda'r awdurdod diogelwch adeiladau. Dylai hyn alluogi preswylwyr i fod </w:t>
            </w:r>
            <w:r>
              <w:rPr>
                <w:rFonts w:ascii="Arial" w:hAnsi="Arial"/>
                <w:sz w:val="24"/>
              </w:rPr>
              <w:lastRenderedPageBreak/>
              <w:t>yn fwy diogel a theimlo'n fwy diogel yn eu cartref.</w:t>
            </w:r>
          </w:p>
          <w:p w14:paraId="79C75CAA" w14:textId="77777777" w:rsidR="005024C3" w:rsidRDefault="005024C3" w:rsidP="00B63DD2">
            <w:pPr>
              <w:pStyle w:val="NoSpacing"/>
              <w:rPr>
                <w:rFonts w:ascii="Arial" w:hAnsi="Arial" w:cs="Arial"/>
                <w:sz w:val="24"/>
              </w:rPr>
            </w:pPr>
          </w:p>
          <w:p w14:paraId="1E1F057E" w14:textId="072515CA" w:rsidR="005024C3" w:rsidRPr="005024C3" w:rsidRDefault="005024C3" w:rsidP="00B63DD2">
            <w:pPr>
              <w:pStyle w:val="NoSpacing"/>
              <w:rPr>
                <w:rFonts w:ascii="Arial" w:hAnsi="Arial" w:cs="Arial"/>
                <w:color w:val="000000" w:themeColor="text1"/>
                <w:sz w:val="24"/>
              </w:rPr>
            </w:pPr>
            <w:r w:rsidRPr="003104D3">
              <w:rPr>
                <w:rFonts w:ascii="Arial" w:hAnsi="Arial" w:cs="Arial"/>
                <w:color w:val="000000" w:themeColor="text1"/>
                <w:sz w:val="24"/>
              </w:rPr>
              <w:t xml:space="preserve">Gall darpariaethau o dan Ran 4 o'r Bil: </w:t>
            </w:r>
            <w:r>
              <w:rPr>
                <w:rFonts w:ascii="Arial" w:hAnsi="Arial" w:cs="Arial"/>
                <w:color w:val="000000" w:themeColor="text1"/>
                <w:sz w:val="24"/>
              </w:rPr>
              <w:t>Cyweirio</w:t>
            </w:r>
            <w:r w:rsidRPr="003104D3">
              <w:rPr>
                <w:rFonts w:ascii="Arial" w:hAnsi="Arial" w:cs="Arial"/>
                <w:color w:val="000000" w:themeColor="text1"/>
                <w:sz w:val="24"/>
              </w:rPr>
              <w:t xml:space="preserve"> Diffygion Penodol, </w:t>
            </w:r>
            <w:r>
              <w:rPr>
                <w:rFonts w:ascii="Arial" w:hAnsi="Arial" w:cs="Arial"/>
                <w:color w:val="000000" w:themeColor="text1"/>
                <w:sz w:val="24"/>
              </w:rPr>
              <w:t>gyflymu’r broses o gyweirio diffygion penodol mewn adeiladau categori 1 a 2.</w:t>
            </w:r>
          </w:p>
          <w:p w14:paraId="0AD96778" w14:textId="05752C0B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63DD2" w:rsidRPr="00974822" w14:paraId="1EBB14C3" w14:textId="51630AB5" w:rsidTr="0014437B">
        <w:tc>
          <w:tcPr>
            <w:tcW w:w="3375" w:type="dxa"/>
          </w:tcPr>
          <w:p w14:paraId="2A9E9852" w14:textId="036DA32C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 xml:space="preserve">Amodau </w:t>
            </w:r>
            <w:r w:rsidR="007F6B0F">
              <w:rPr>
                <w:rFonts w:ascii="Arial" w:hAnsi="Arial"/>
                <w:b/>
                <w:sz w:val="24"/>
              </w:rPr>
              <w:t>e</w:t>
            </w:r>
            <w:r>
              <w:rPr>
                <w:rFonts w:ascii="Arial" w:hAnsi="Arial"/>
                <w:b/>
                <w:sz w:val="24"/>
              </w:rPr>
              <w:t xml:space="preserve">conomaidd sy’n </w:t>
            </w:r>
            <w:r w:rsidR="007F6B0F">
              <w:rPr>
                <w:rFonts w:ascii="Arial" w:hAnsi="Arial"/>
                <w:b/>
                <w:sz w:val="24"/>
              </w:rPr>
              <w:t>e</w:t>
            </w:r>
            <w:r>
              <w:rPr>
                <w:rFonts w:ascii="Arial" w:hAnsi="Arial"/>
                <w:b/>
                <w:sz w:val="24"/>
              </w:rPr>
              <w:t>ffeithio</w:t>
            </w:r>
            <w:r w:rsidR="007F6B0F">
              <w:rPr>
                <w:rFonts w:ascii="Arial" w:hAnsi="Arial"/>
                <w:b/>
                <w:sz w:val="24"/>
              </w:rPr>
              <w:t xml:space="preserve"> ar ie</w:t>
            </w:r>
            <w:r>
              <w:rPr>
                <w:rFonts w:ascii="Arial" w:hAnsi="Arial"/>
                <w:b/>
                <w:sz w:val="24"/>
              </w:rPr>
              <w:t>chyd</w:t>
            </w:r>
          </w:p>
        </w:tc>
        <w:tc>
          <w:tcPr>
            <w:tcW w:w="1723" w:type="dxa"/>
          </w:tcPr>
          <w:p w14:paraId="25763322" w14:textId="2CABB33D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Cadarnhaol</w:t>
            </w:r>
          </w:p>
        </w:tc>
        <w:tc>
          <w:tcPr>
            <w:tcW w:w="1701" w:type="dxa"/>
          </w:tcPr>
          <w:p w14:paraId="34208A38" w14:textId="5207FB08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Negyddol</w:t>
            </w:r>
          </w:p>
        </w:tc>
        <w:tc>
          <w:tcPr>
            <w:tcW w:w="3402" w:type="dxa"/>
          </w:tcPr>
          <w:p w14:paraId="21463DBC" w14:textId="69426B70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Grwpiau Agored i Niwed yr Effeithir Arnynt</w:t>
            </w:r>
          </w:p>
        </w:tc>
        <w:tc>
          <w:tcPr>
            <w:tcW w:w="3747" w:type="dxa"/>
          </w:tcPr>
          <w:p w14:paraId="5F9EB0B9" w14:textId="3FEDCC7A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rhesymeg</w:t>
            </w:r>
          </w:p>
        </w:tc>
      </w:tr>
      <w:tr w:rsidR="00B63DD2" w14:paraId="27D4BD63" w14:textId="65EE836B" w:rsidTr="00052B46">
        <w:tc>
          <w:tcPr>
            <w:tcW w:w="3375" w:type="dxa"/>
          </w:tcPr>
          <w:p w14:paraId="61E4CCD7" w14:textId="2021CB7E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Bydd y gyfundrefn newydd yn dod â chostau i breswylwyr</w:t>
            </w:r>
          </w:p>
        </w:tc>
        <w:tc>
          <w:tcPr>
            <w:tcW w:w="1723" w:type="dxa"/>
          </w:tcPr>
          <w:p w14:paraId="4FE9B8CC" w14:textId="0317C32C" w:rsidR="00B63DD2" w:rsidRDefault="000573EB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Cymedrol</w:t>
            </w:r>
          </w:p>
        </w:tc>
        <w:tc>
          <w:tcPr>
            <w:tcW w:w="1701" w:type="dxa"/>
          </w:tcPr>
          <w:p w14:paraId="7DE91E32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Cymedrol/</w:t>
            </w:r>
          </w:p>
          <w:p w14:paraId="019BE631" w14:textId="73384DE3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isel iawn</w:t>
            </w:r>
          </w:p>
        </w:tc>
        <w:tc>
          <w:tcPr>
            <w:tcW w:w="3402" w:type="dxa"/>
          </w:tcPr>
          <w:p w14:paraId="307840A5" w14:textId="61B3F805" w:rsidR="00B63DD2" w:rsidRDefault="00B63DD2" w:rsidP="00B63DD2">
            <w:pPr>
              <w:spacing w:line="240" w:lineRule="auto"/>
              <w:ind w:left="38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Mae'r costau i breswylwyr yn debygol o gael mwy o effaith ar y rhai sy'n wynebu'r risg uchaf o dlodi, gan gynnwys:</w:t>
            </w:r>
          </w:p>
          <w:p w14:paraId="1054CD31" w14:textId="77777777" w:rsidR="00B63DD2" w:rsidRPr="00CA1D09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322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Rhai aelwydydd hŷn, yn enwedig: </w:t>
            </w:r>
          </w:p>
          <w:p w14:paraId="20507CB6" w14:textId="41A71619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Pobl hŷn sy'n rhentu eu cartrefi, yn breifat neu drwy'r sector cymdeithasol</w:t>
            </w:r>
          </w:p>
          <w:p w14:paraId="4ACD1687" w14:textId="42078FE1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Pobl Du ac Asiaidd hŷn</w:t>
            </w:r>
          </w:p>
          <w:p w14:paraId="38E60CAA" w14:textId="37279091" w:rsidR="00B63DD2" w:rsidRPr="00CA1D09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Menywod sengl</w:t>
            </w:r>
            <w:r>
              <w:rPr>
                <w:rFonts w:ascii="Arial" w:hAnsi="Arial"/>
                <w:color w:val="000000"/>
                <w:sz w:val="24"/>
              </w:rPr>
              <w:t xml:space="preserve"> hŷn</w:t>
            </w:r>
          </w:p>
          <w:p w14:paraId="6C80A481" w14:textId="7885BC6C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322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Aelwydydd ifanc (16-24)</w:t>
            </w:r>
          </w:p>
          <w:p w14:paraId="1E33E566" w14:textId="77777777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322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Aelwydydd â phlant, yn enwedig:</w:t>
            </w:r>
          </w:p>
          <w:p w14:paraId="47F42956" w14:textId="77777777" w:rsidR="00B63DD2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Aelwydydd</w:t>
            </w:r>
            <w:r>
              <w:rPr>
                <w:rFonts w:ascii="Arial" w:hAnsi="Arial"/>
                <w:color w:val="000000"/>
                <w:sz w:val="24"/>
              </w:rPr>
              <w:t xml:space="preserve"> rhiant sengl</w:t>
            </w:r>
          </w:p>
          <w:p w14:paraId="7CE29351" w14:textId="77777777" w:rsidR="00B63DD2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lastRenderedPageBreak/>
              <w:t>Aelwydydd sydd â 3 neu fwy o blant</w:t>
            </w:r>
          </w:p>
          <w:p w14:paraId="1B3A8AC8" w14:textId="77777777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>Aelwydydd du neu Asiaidd</w:t>
            </w:r>
          </w:p>
          <w:p w14:paraId="2FEAD3FA" w14:textId="77777777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>Aelwydydd sy'n byw mewn cartrefi sydd wedi'u rhentu'n breifat</w:t>
            </w:r>
          </w:p>
          <w:p w14:paraId="5ED2F5EF" w14:textId="77777777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322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Aelwydydd anabl, yn enwedig y rhai sydd:</w:t>
            </w:r>
          </w:p>
          <w:p w14:paraId="5E31C30A" w14:textId="77777777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yn byw </w:t>
            </w:r>
            <w:r>
              <w:rPr>
                <w:rFonts w:ascii="Arial" w:hAnsi="Arial"/>
                <w:color w:val="000000"/>
                <w:sz w:val="24"/>
              </w:rPr>
              <w:t>ar aelwydydd gydag oedolion a phlant anabl, neu</w:t>
            </w:r>
          </w:p>
          <w:p w14:paraId="36144215" w14:textId="77777777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747"/>
              <w:contextualSpacing w:val="0"/>
              <w:rPr>
                <w:rFonts w:ascii="Arial" w:eastAsia="Times New Roman" w:hAnsi="Arial" w:cs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>ag amhariad meddyliol tymor hir sy'n cyfyngu arnynt</w:t>
            </w:r>
          </w:p>
          <w:p w14:paraId="4237E53D" w14:textId="77777777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322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Aelwydydd du, Asiaidd neu ethnig leiafrifol</w:t>
            </w:r>
          </w:p>
          <w:p w14:paraId="7562252E" w14:textId="77777777" w:rsidR="00B63DD2" w:rsidRPr="000950B1" w:rsidRDefault="00B63DD2" w:rsidP="00B63DD2">
            <w:pPr>
              <w:pStyle w:val="ListParagraph"/>
              <w:numPr>
                <w:ilvl w:val="0"/>
                <w:numId w:val="18"/>
              </w:numPr>
              <w:spacing w:before="120" w:line="240" w:lineRule="auto"/>
              <w:ind w:left="322"/>
              <w:contextualSpacing w:val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Aelwydydd incwm isel</w:t>
            </w:r>
          </w:p>
          <w:p w14:paraId="219337EA" w14:textId="42615E29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47" w:type="dxa"/>
          </w:tcPr>
          <w:p w14:paraId="1C938DA2" w14:textId="36B8B612" w:rsidR="00B63DD2" w:rsidRPr="007065EF" w:rsidRDefault="00B63DD2" w:rsidP="00B63DD2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>
              <w:rPr>
                <w:rFonts w:ascii="Arial" w:hAnsi="Arial"/>
                <w:b/>
                <w:color w:val="000000" w:themeColor="text1"/>
                <w:sz w:val="24"/>
              </w:rPr>
              <w:lastRenderedPageBreak/>
              <w:t>Negyddol</w:t>
            </w:r>
          </w:p>
          <w:p w14:paraId="34AF9480" w14:textId="57D7C3F0" w:rsidR="00B63DD2" w:rsidRDefault="00B63DD2" w:rsidP="00B63DD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Bydd y gyfundrefn newydd yn dod â chostau i breswylwyr. </w:t>
            </w:r>
            <w:r>
              <w:rPr>
                <w:rFonts w:ascii="Arial" w:hAnsi="Arial"/>
                <w:sz w:val="24"/>
              </w:rPr>
              <w:t>Disgwylir i'r costau fod yn fwy i breswylwyr adeiladau categori 1 (y rhai sy'n 18m ac uwch), nag i breswylwyr adeiladau categori 2</w:t>
            </w:r>
            <w:r w:rsidR="007F6B0F">
              <w:rPr>
                <w:rFonts w:ascii="Arial" w:hAnsi="Arial"/>
                <w:sz w:val="24"/>
              </w:rPr>
              <w:t xml:space="preserve"> a 3</w:t>
            </w:r>
            <w:r>
              <w:rPr>
                <w:rFonts w:ascii="Arial" w:hAnsi="Arial"/>
                <w:sz w:val="24"/>
              </w:rPr>
              <w:t xml:space="preserve"> (y rhai o dan 18m)</w:t>
            </w:r>
            <w:r w:rsidR="007F6B0F">
              <w:rPr>
                <w:rFonts w:ascii="Arial" w:hAnsi="Arial"/>
                <w:sz w:val="24"/>
              </w:rPr>
              <w:t xml:space="preserve"> a thai amlfeddiannaeth perthnasol.</w:t>
            </w:r>
          </w:p>
          <w:p w14:paraId="40FBDB0F" w14:textId="77777777" w:rsidR="00B63DD2" w:rsidRDefault="00B63DD2" w:rsidP="00B63DD2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</w:rPr>
            </w:pPr>
          </w:p>
          <w:p w14:paraId="486B6034" w14:textId="1302BE6D" w:rsidR="005032A8" w:rsidRDefault="005032A8" w:rsidP="00B63DD2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Mae'n bosibl y bydd costau ychwanegol i breswylwyr os ydynt yn torri dyletswyddau </w:t>
            </w:r>
            <w:bookmarkStart w:id="1" w:name="_Hlk191299597"/>
            <w:r>
              <w:rPr>
                <w:rFonts w:ascii="Arial" w:hAnsi="Arial"/>
                <w:color w:val="000000" w:themeColor="text1"/>
                <w:sz w:val="24"/>
              </w:rPr>
              <w:t>i beidio ag ymyrryd â dyfeisiau diogelwch adeiladau</w:t>
            </w:r>
            <w:bookmarkEnd w:id="1"/>
            <w:r>
              <w:rPr>
                <w:rFonts w:ascii="Arial" w:hAnsi="Arial"/>
                <w:color w:val="000000" w:themeColor="text1"/>
                <w:sz w:val="24"/>
              </w:rPr>
              <w:t xml:space="preserve">. </w:t>
            </w:r>
          </w:p>
          <w:p w14:paraId="46EF0BEC" w14:textId="77777777" w:rsidR="005032A8" w:rsidRPr="007065EF" w:rsidRDefault="005032A8" w:rsidP="00B63DD2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</w:rPr>
            </w:pPr>
          </w:p>
          <w:p w14:paraId="05A465AC" w14:textId="4EE0D1EC" w:rsidR="00B63DD2" w:rsidRDefault="00B63DD2" w:rsidP="00B63DD2">
            <w:pPr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sz w:val="24"/>
              </w:rPr>
              <w:t>Mae rhagor o wybodaeth am y costau i breswylwyr wedi'u cynnwys yn yr Asesiad Effaith Rheoleiddiol.</w:t>
            </w:r>
          </w:p>
          <w:p w14:paraId="52EBD1E3" w14:textId="77777777" w:rsidR="00B63DD2" w:rsidRDefault="00B63DD2" w:rsidP="00B63DD2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  <w:p w14:paraId="5D4A4448" w14:textId="648E9717" w:rsidR="00B63DD2" w:rsidRPr="007065EF" w:rsidRDefault="00B63DD2" w:rsidP="00B63DD2">
            <w:pPr>
              <w:rPr>
                <w:rFonts w:ascii="Arial" w:hAnsi="Arial" w:cs="Arial"/>
                <w:b/>
                <w:bCs/>
                <w:color w:val="000000" w:themeColor="text1"/>
                <w:sz w:val="24"/>
              </w:rPr>
            </w:pPr>
            <w:r>
              <w:rPr>
                <w:rFonts w:ascii="Arial" w:hAnsi="Arial"/>
                <w:b/>
                <w:color w:val="000000" w:themeColor="text1"/>
                <w:sz w:val="24"/>
              </w:rPr>
              <w:lastRenderedPageBreak/>
              <w:t>Cadarnhaol</w:t>
            </w:r>
          </w:p>
          <w:p w14:paraId="162B8E4F" w14:textId="2CC2F6D5" w:rsidR="009556CA" w:rsidRDefault="009556CA" w:rsidP="00B63DD2">
            <w:pPr>
              <w:rPr>
                <w:rFonts w:ascii="Arial" w:hAnsi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Gallai’r darpariaethau cyweirio amddiffyn lesddeiliaid rhag y gost o gyweirio diffygion penodol mewn adeiladau categori 1 a 2.</w:t>
            </w:r>
          </w:p>
          <w:p w14:paraId="3D733696" w14:textId="77777777" w:rsidR="009556CA" w:rsidRDefault="009556CA" w:rsidP="00B63DD2">
            <w:pPr>
              <w:rPr>
                <w:rFonts w:ascii="Arial" w:hAnsi="Arial"/>
                <w:color w:val="000000" w:themeColor="text1"/>
                <w:sz w:val="24"/>
              </w:rPr>
            </w:pPr>
          </w:p>
          <w:p w14:paraId="5E812415" w14:textId="4D744AF7" w:rsidR="00B63DD2" w:rsidRPr="002772BF" w:rsidRDefault="00B63DD2" w:rsidP="00B63DD2">
            <w:pPr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Mantais</w:t>
            </w:r>
            <w:r w:rsidR="009556CA">
              <w:rPr>
                <w:rFonts w:ascii="Arial" w:hAnsi="Arial"/>
                <w:color w:val="000000" w:themeColor="text1"/>
                <w:sz w:val="24"/>
              </w:rPr>
              <w:t xml:space="preserve"> arall yw </w:t>
            </w:r>
            <w:r>
              <w:rPr>
                <w:rFonts w:ascii="Arial" w:hAnsi="Arial"/>
                <w:color w:val="000000" w:themeColor="text1"/>
                <w:sz w:val="24"/>
              </w:rPr>
              <w:t>bod disgwyl i'r gyfundrefn newydd roi mwy o hyder i ddarparwyr morgeisi ac yswiriant bod adeiladau sydd o fewn y cwmpas yn cynrychioli sicrwydd cyfochrog digonol ar gyfer benthyciadau. Yn enwedig ar gyfer adeiladau 18m ac uwch, mae disgwyl i'r gyfundrefn newydd wella hyder i fenthycwyr sy'n benthyca yn erbyn fflatiau nad ydynt yn gallu gwneud ar hyn o bryd. Gan gynyddu, felly, argaeledd a gwerth y cynhyrchion hyn i lesddeiliaid a phreswylwyr. Yn yr un modd, dylai'r gyfundrefn newydd helpu i leihau'r duedd i yswirwyr ofyn am bremiymau uwch ar gyfer yswiriant adeilad</w:t>
            </w:r>
            <w:r w:rsidR="00927E38">
              <w:rPr>
                <w:rFonts w:ascii="Arial" w:hAnsi="Arial"/>
                <w:color w:val="000000" w:themeColor="text1"/>
                <w:sz w:val="24"/>
              </w:rPr>
              <w:t>a</w:t>
            </w:r>
            <w:r>
              <w:rPr>
                <w:rFonts w:ascii="Arial" w:hAnsi="Arial"/>
                <w:color w:val="000000" w:themeColor="text1"/>
                <w:sz w:val="24"/>
              </w:rPr>
              <w:t xml:space="preserve">u oherwydd yr anawsterau y mae yswirwyr yn eu hwynebu wrth wahaniaethu rhwng adeiladau diogel ac anniogel.  Fodd bynnag, mae'r </w:t>
            </w:r>
            <w:r>
              <w:rPr>
                <w:rFonts w:ascii="Arial" w:hAnsi="Arial"/>
                <w:color w:val="000000" w:themeColor="text1"/>
                <w:sz w:val="24"/>
              </w:rPr>
              <w:lastRenderedPageBreak/>
              <w:t>dystiolaeth ar gostau yswiriant adeiladau wedi bod yn gymysg hyd yma – tra bod tystiolaeth bod cyfraddau yswiriant wedi cynyddu pan nodir risgiau; hefyd bod y broses o waith cyweirio yn cael ei hystyried fel un sy'n cyflwyno risgiau tymor byr ychwanegol</w:t>
            </w:r>
            <w:r w:rsidRPr="002772BF">
              <w:rPr>
                <w:rFonts w:ascii="Arial" w:hAnsi="Arial" w:cs="Arial"/>
                <w:color w:val="000000" w:themeColor="text1"/>
                <w:sz w:val="24"/>
                <w:vertAlign w:val="superscript"/>
              </w:rPr>
              <w:footnoteReference w:id="6"/>
            </w:r>
            <w:r>
              <w:rPr>
                <w:rFonts w:ascii="Arial" w:hAnsi="Arial"/>
                <w:color w:val="000000" w:themeColor="text1"/>
                <w:sz w:val="24"/>
              </w:rPr>
              <w:t>, ond mae tystiolaeth llai eglur bod cyfraddau'n lleihau ar ôl gwaith cyweirio.</w:t>
            </w:r>
          </w:p>
          <w:p w14:paraId="0A349463" w14:textId="3C8FBD13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63DD2" w:rsidRPr="00974822" w14:paraId="51F7F899" w14:textId="1E2D5EC0" w:rsidTr="006F7387">
        <w:tc>
          <w:tcPr>
            <w:tcW w:w="3375" w:type="dxa"/>
          </w:tcPr>
          <w:p w14:paraId="670DDC4B" w14:textId="4345C39A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>Mynediad at wasanaethau a’u hansawdd</w:t>
            </w:r>
          </w:p>
        </w:tc>
        <w:tc>
          <w:tcPr>
            <w:tcW w:w="1723" w:type="dxa"/>
          </w:tcPr>
          <w:p w14:paraId="01B3961D" w14:textId="61FAE11C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Cadarnhaol</w:t>
            </w:r>
          </w:p>
        </w:tc>
        <w:tc>
          <w:tcPr>
            <w:tcW w:w="1701" w:type="dxa"/>
          </w:tcPr>
          <w:p w14:paraId="603CF5B7" w14:textId="709ACCE8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Negyddol</w:t>
            </w:r>
          </w:p>
        </w:tc>
        <w:tc>
          <w:tcPr>
            <w:tcW w:w="3402" w:type="dxa"/>
          </w:tcPr>
          <w:p w14:paraId="19C91359" w14:textId="54DA92C2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Grwpiau Agored i Niwed yr Effeithir Arnynt</w:t>
            </w:r>
          </w:p>
        </w:tc>
        <w:tc>
          <w:tcPr>
            <w:tcW w:w="3747" w:type="dxa"/>
          </w:tcPr>
          <w:p w14:paraId="4D98BBD9" w14:textId="4D9A5057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rhesymeg</w:t>
            </w:r>
          </w:p>
        </w:tc>
      </w:tr>
      <w:tr w:rsidR="00B63DD2" w14:paraId="685AAF11" w14:textId="776B5456" w:rsidTr="00D543DE">
        <w:tc>
          <w:tcPr>
            <w:tcW w:w="3375" w:type="dxa"/>
          </w:tcPr>
          <w:p w14:paraId="51921E6A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Dim effaith</w:t>
            </w:r>
          </w:p>
          <w:p w14:paraId="40557708" w14:textId="6BC92EFC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3" w:type="dxa"/>
          </w:tcPr>
          <w:p w14:paraId="4DF64491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27F3C8F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9C43CBC" w14:textId="1DAB5F99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47" w:type="dxa"/>
          </w:tcPr>
          <w:p w14:paraId="6B8F65A5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63DD2" w:rsidRPr="00974822" w14:paraId="67BE09BD" w14:textId="773B5543" w:rsidTr="00B170BA">
        <w:tc>
          <w:tcPr>
            <w:tcW w:w="3375" w:type="dxa"/>
          </w:tcPr>
          <w:p w14:paraId="23D1B63E" w14:textId="0F074927" w:rsidR="00B63DD2" w:rsidRPr="00974822" w:rsidRDefault="00927E38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Ffactorau m</w:t>
            </w:r>
            <w:r w:rsidR="00E006F1">
              <w:rPr>
                <w:rFonts w:ascii="Arial" w:hAnsi="Arial"/>
                <w:b/>
                <w:sz w:val="24"/>
              </w:rPr>
              <w:t xml:space="preserve">acro-economaidd, amgylcheddol a chynaliadwyedd </w:t>
            </w:r>
          </w:p>
          <w:p w14:paraId="40848AB6" w14:textId="0E2AB7D6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23" w:type="dxa"/>
          </w:tcPr>
          <w:p w14:paraId="59D91167" w14:textId="6107904D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Cadarnhaol</w:t>
            </w:r>
          </w:p>
        </w:tc>
        <w:tc>
          <w:tcPr>
            <w:tcW w:w="1701" w:type="dxa"/>
          </w:tcPr>
          <w:p w14:paraId="076931E7" w14:textId="7A37BC6D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Negyddol</w:t>
            </w:r>
          </w:p>
        </w:tc>
        <w:tc>
          <w:tcPr>
            <w:tcW w:w="3402" w:type="dxa"/>
          </w:tcPr>
          <w:p w14:paraId="37CA5224" w14:textId="76431AD4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Grwpiau Agored i Niwed yr Effeithir Arnynt</w:t>
            </w:r>
          </w:p>
        </w:tc>
        <w:tc>
          <w:tcPr>
            <w:tcW w:w="3747" w:type="dxa"/>
          </w:tcPr>
          <w:p w14:paraId="3A42E1F4" w14:textId="12296038" w:rsidR="00B63DD2" w:rsidRPr="00974822" w:rsidRDefault="00B63DD2" w:rsidP="00B63D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rhesymeg</w:t>
            </w:r>
          </w:p>
        </w:tc>
      </w:tr>
      <w:tr w:rsidR="00B63DD2" w14:paraId="5692BE04" w14:textId="32E315CC" w:rsidTr="003567B8">
        <w:tc>
          <w:tcPr>
            <w:tcW w:w="3375" w:type="dxa"/>
          </w:tcPr>
          <w:p w14:paraId="58F282A9" w14:textId="39B392D5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Dim effaith</w:t>
            </w:r>
          </w:p>
          <w:p w14:paraId="4FAEE6A5" w14:textId="16A97B06" w:rsidR="00B63DD2" w:rsidRPr="0097482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23" w:type="dxa"/>
          </w:tcPr>
          <w:p w14:paraId="23B88D71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75E19C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3D3272E" w14:textId="69AC1A32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47" w:type="dxa"/>
          </w:tcPr>
          <w:p w14:paraId="4CC809E0" w14:textId="77777777" w:rsidR="00B63DD2" w:rsidRDefault="00B63DD2" w:rsidP="00B63DD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4DB885" w14:textId="77777777" w:rsidR="00C14821" w:rsidRDefault="00C14821" w:rsidP="006E58E0">
      <w:pPr>
        <w:pStyle w:val="NoSpacing"/>
        <w:rPr>
          <w:rFonts w:ascii="Arial" w:hAnsi="Arial" w:cs="Arial"/>
          <w:sz w:val="24"/>
          <w:szCs w:val="24"/>
        </w:rPr>
        <w:sectPr w:rsidR="00C14821" w:rsidSect="00C14821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239A7DEA" w14:textId="77777777" w:rsidR="006E58E0" w:rsidRPr="003D6862" w:rsidRDefault="006E58E0" w:rsidP="006E58E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Crynodeb o'r Effeithiau Iechyd Posibl a Nodwyd</w:t>
      </w:r>
    </w:p>
    <w:p w14:paraId="1C612D31" w14:textId="77777777" w:rsidR="00974822" w:rsidRPr="006E58E0" w:rsidRDefault="00974822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78DD4276" w14:textId="21BD878A" w:rsidR="006E58E0" w:rsidRPr="00974822" w:rsidRDefault="006E58E0" w:rsidP="00974822">
      <w:pPr>
        <w:pStyle w:val="NoSpacing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 xml:space="preserve">Effeithiau </w:t>
      </w:r>
      <w:r w:rsidR="002C564B">
        <w:rPr>
          <w:rFonts w:ascii="Arial" w:hAnsi="Arial"/>
          <w:sz w:val="24"/>
          <w:u w:val="single"/>
        </w:rPr>
        <w:t>c</w:t>
      </w:r>
      <w:r>
        <w:rPr>
          <w:rFonts w:ascii="Arial" w:hAnsi="Arial"/>
          <w:sz w:val="24"/>
          <w:u w:val="single"/>
        </w:rPr>
        <w:t>adarnhaol</w:t>
      </w:r>
    </w:p>
    <w:p w14:paraId="054D208C" w14:textId="77777777" w:rsidR="00974822" w:rsidRDefault="00974822" w:rsidP="00974822">
      <w:pPr>
        <w:pStyle w:val="NoSpacing"/>
        <w:rPr>
          <w:rFonts w:ascii="Arial" w:hAnsi="Arial" w:cs="Arial"/>
          <w:sz w:val="24"/>
          <w:szCs w:val="24"/>
        </w:rPr>
      </w:pPr>
    </w:p>
    <w:p w14:paraId="27475CC9" w14:textId="01000094" w:rsidR="00CF1327" w:rsidRDefault="00272AE9" w:rsidP="00CF132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Bwriad y Bil yw gwella diogelwch adeiladau preswyl amlfeddiannaeth a lleihau'r risg o ddigwyddiadau diogelwch adeiladau yn digwydd. Bydd hyn o fudd i holl breswylwyr adeiladau sydd o fewn y cwmpas, ond yn enwedig y rhai sydd fwyaf mewn perygl o ddigwyddiadau diogelwch adeiladau, gan gynnwys:</w:t>
      </w:r>
    </w:p>
    <w:p w14:paraId="4D59DEF0" w14:textId="77B058DA" w:rsidR="00C57362" w:rsidRPr="00870C7E" w:rsidRDefault="00C57362" w:rsidP="00C57362">
      <w:pPr>
        <w:pStyle w:val="ListParagraph"/>
        <w:numPr>
          <w:ilvl w:val="0"/>
          <w:numId w:val="15"/>
        </w:numPr>
        <w:spacing w:before="120" w:after="0" w:line="240" w:lineRule="auto"/>
        <w:ind w:left="463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Pobl hŷn</w:t>
      </w:r>
    </w:p>
    <w:p w14:paraId="0BCA8BC9" w14:textId="434DA7BE" w:rsidR="00C57362" w:rsidRPr="00870C7E" w:rsidRDefault="00C57362" w:rsidP="00C57362">
      <w:pPr>
        <w:pStyle w:val="ListParagraph"/>
        <w:numPr>
          <w:ilvl w:val="0"/>
          <w:numId w:val="15"/>
        </w:numPr>
        <w:spacing w:before="120" w:after="0" w:line="240" w:lineRule="auto"/>
        <w:ind w:left="463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Pobl anabl</w:t>
      </w:r>
    </w:p>
    <w:p w14:paraId="74615563" w14:textId="15290A4E" w:rsidR="00C57362" w:rsidRPr="00870C7E" w:rsidRDefault="00C57362" w:rsidP="00C57362">
      <w:pPr>
        <w:pStyle w:val="ListParagraph"/>
        <w:numPr>
          <w:ilvl w:val="0"/>
          <w:numId w:val="15"/>
        </w:numPr>
        <w:spacing w:before="120" w:after="0" w:line="240" w:lineRule="auto"/>
        <w:ind w:left="463" w:hanging="357"/>
        <w:contextualSpacing w:val="0"/>
        <w:rPr>
          <w:rFonts w:ascii="Arial" w:eastAsia="MS P????" w:hAnsi="Arial" w:cs="Arial"/>
          <w:kern w:val="0"/>
          <w:sz w:val="24"/>
          <w:szCs w:val="24"/>
          <w14:ligatures w14:val="none"/>
        </w:rPr>
      </w:pPr>
      <w:r>
        <w:rPr>
          <w:rFonts w:ascii="Arial" w:hAnsi="Arial"/>
          <w:sz w:val="24"/>
        </w:rPr>
        <w:t>Y rhai sy'n byw ar aelwydydd rhiant sengl</w:t>
      </w:r>
    </w:p>
    <w:p w14:paraId="1F3F5AA2" w14:textId="77777777" w:rsidR="00C57362" w:rsidRDefault="00C57362" w:rsidP="00CF1327">
      <w:pPr>
        <w:pStyle w:val="NoSpacing"/>
        <w:rPr>
          <w:rFonts w:ascii="Arial" w:hAnsi="Arial" w:cs="Arial"/>
          <w:sz w:val="24"/>
          <w:szCs w:val="24"/>
        </w:rPr>
      </w:pPr>
    </w:p>
    <w:p w14:paraId="37081D6B" w14:textId="0964B00E" w:rsidR="00C57362" w:rsidRPr="00C57362" w:rsidRDefault="00C57362" w:rsidP="00C5736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Bydd ymgysylltu â phreswylwyr wrth wraidd y gyfundrefn newydd. Bydd y gyfundrefn yn grymuso preswylwyr drwy roi hawliau gwell iddynt, llwybrau clir ar gyfer codi pryderon a gwneud cwynion a llais cryfach mewn materion sy'n effeithio ar eu cartrefi. Dylai hyn helpu preswylwyr i fod yn fwy diogel a theimlo'n fwy diogel.</w:t>
      </w:r>
    </w:p>
    <w:p w14:paraId="6BA5F055" w14:textId="77777777" w:rsidR="00974822" w:rsidRDefault="00974822" w:rsidP="00974822">
      <w:pPr>
        <w:pStyle w:val="NoSpacing"/>
        <w:rPr>
          <w:rFonts w:ascii="Arial" w:hAnsi="Arial" w:cs="Arial"/>
          <w:sz w:val="24"/>
          <w:szCs w:val="24"/>
        </w:rPr>
      </w:pPr>
    </w:p>
    <w:p w14:paraId="66D123F9" w14:textId="27CC0252" w:rsidR="00F31044" w:rsidRDefault="00F31044" w:rsidP="00F31044">
      <w:pPr>
        <w:rPr>
          <w:rFonts w:ascii="Arial" w:hAnsi="Arial"/>
          <w:color w:val="000000" w:themeColor="text1"/>
          <w:sz w:val="24"/>
        </w:rPr>
      </w:pPr>
      <w:r>
        <w:rPr>
          <w:rFonts w:ascii="Arial" w:hAnsi="Arial"/>
          <w:color w:val="000000" w:themeColor="text1"/>
          <w:sz w:val="24"/>
        </w:rPr>
        <w:t xml:space="preserve">Gallai’r darpariaethau cyweirio hefyd gyflymu’r broses o gyweirio diffygion penodol mewn adeiladau categori 1 a 2 ac amddiffyn lesddeiliaid rhag cost gwaith o’r fath. </w:t>
      </w:r>
    </w:p>
    <w:p w14:paraId="07BE1527" w14:textId="77777777" w:rsidR="00C57362" w:rsidRPr="006E58E0" w:rsidRDefault="00C57362" w:rsidP="00974822">
      <w:pPr>
        <w:pStyle w:val="NoSpacing"/>
        <w:rPr>
          <w:rFonts w:ascii="Arial" w:hAnsi="Arial" w:cs="Arial"/>
          <w:sz w:val="24"/>
          <w:szCs w:val="24"/>
        </w:rPr>
      </w:pPr>
    </w:p>
    <w:p w14:paraId="5B4B9B82" w14:textId="12ECF741" w:rsidR="006E58E0" w:rsidRDefault="006E58E0" w:rsidP="006E58E0">
      <w:pPr>
        <w:pStyle w:val="NoSpacing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 xml:space="preserve">Effeithiau </w:t>
      </w:r>
      <w:r w:rsidR="002C564B">
        <w:rPr>
          <w:rFonts w:ascii="Arial" w:hAnsi="Arial"/>
          <w:sz w:val="24"/>
          <w:u w:val="single"/>
        </w:rPr>
        <w:t>n</w:t>
      </w:r>
      <w:r>
        <w:rPr>
          <w:rFonts w:ascii="Arial" w:hAnsi="Arial"/>
          <w:sz w:val="24"/>
          <w:u w:val="single"/>
        </w:rPr>
        <w:t>egyddol</w:t>
      </w:r>
    </w:p>
    <w:p w14:paraId="33476940" w14:textId="77777777" w:rsidR="00974822" w:rsidRDefault="00974822" w:rsidP="006E58E0">
      <w:pPr>
        <w:pStyle w:val="NoSpacing"/>
        <w:rPr>
          <w:rFonts w:ascii="Arial" w:hAnsi="Arial" w:cs="Arial"/>
          <w:sz w:val="24"/>
          <w:szCs w:val="24"/>
          <w:u w:val="single"/>
        </w:rPr>
      </w:pPr>
    </w:p>
    <w:p w14:paraId="199C61A4" w14:textId="3C8BE788" w:rsidR="00974822" w:rsidRDefault="00C57362" w:rsidP="006E58E0">
      <w:pPr>
        <w:pStyle w:val="NoSpacing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/>
          <w:sz w:val="24"/>
        </w:rPr>
        <w:t xml:space="preserve">Bydd y gyfundrefn newydd yn dod â chostau i breswylwyr a bydd y rhain yn </w:t>
      </w:r>
      <w:r>
        <w:rPr>
          <w:rFonts w:ascii="Arial" w:hAnsi="Arial"/>
          <w:color w:val="000000" w:themeColor="text1"/>
          <w:sz w:val="24"/>
        </w:rPr>
        <w:t>cael yr effaith fwyaf ar y rhai sy'n wynebu'r risg uchaf o dlodi.</w:t>
      </w:r>
    </w:p>
    <w:p w14:paraId="09F5A846" w14:textId="77777777" w:rsidR="00C57362" w:rsidRDefault="00C57362" w:rsidP="006E58E0">
      <w:pPr>
        <w:pStyle w:val="NoSpacing"/>
        <w:rPr>
          <w:rFonts w:ascii="Arial" w:hAnsi="Arial" w:cs="Arial"/>
          <w:sz w:val="24"/>
          <w:szCs w:val="24"/>
          <w:u w:val="single"/>
        </w:rPr>
      </w:pPr>
    </w:p>
    <w:p w14:paraId="725D12A8" w14:textId="77777777" w:rsidR="00974822" w:rsidRPr="00974822" w:rsidRDefault="00974822" w:rsidP="006E58E0">
      <w:pPr>
        <w:pStyle w:val="NoSpacing"/>
        <w:rPr>
          <w:rFonts w:ascii="Arial" w:hAnsi="Arial" w:cs="Arial"/>
          <w:sz w:val="24"/>
          <w:szCs w:val="24"/>
          <w:u w:val="single"/>
        </w:rPr>
      </w:pPr>
    </w:p>
    <w:p w14:paraId="7E99A0C4" w14:textId="5FB3B106" w:rsidR="006E58E0" w:rsidRPr="00974822" w:rsidRDefault="006E58E0" w:rsidP="006E58E0">
      <w:pPr>
        <w:pStyle w:val="NoSpacing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 xml:space="preserve">Effeithiau ar </w:t>
      </w:r>
      <w:r w:rsidR="002C564B">
        <w:rPr>
          <w:rFonts w:ascii="Arial" w:hAnsi="Arial"/>
          <w:sz w:val="24"/>
          <w:u w:val="single"/>
        </w:rPr>
        <w:t>g</w:t>
      </w:r>
      <w:r>
        <w:rPr>
          <w:rFonts w:ascii="Arial" w:hAnsi="Arial"/>
          <w:sz w:val="24"/>
          <w:u w:val="single"/>
        </w:rPr>
        <w:t>rwpiau agored i niwed</w:t>
      </w:r>
    </w:p>
    <w:p w14:paraId="66B97789" w14:textId="40449E1D" w:rsidR="006E58E0" w:rsidRDefault="006E58E0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755BD79C" w14:textId="47FED838" w:rsidR="0065604D" w:rsidRDefault="0065604D" w:rsidP="006E58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Bydd y rhai sydd fwyaf agored i ddigwyddiadau diogelwch adeiladau o bosibl yn profi effaith fwy cadarnhaol o ganlyniad i well diogelwch adeiladau.</w:t>
      </w:r>
    </w:p>
    <w:p w14:paraId="6B8F75DA" w14:textId="77777777" w:rsidR="0065604D" w:rsidRDefault="0065604D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68A087AB" w14:textId="5E0E17AC" w:rsidR="0065604D" w:rsidRDefault="0065604D" w:rsidP="006E58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Bydd y rhai sy'n wynebu'r risg fwyaf o dlodi o bosibl yn profi effaith fwy negyddol o gost y gyfundrefn newydd.</w:t>
      </w:r>
    </w:p>
    <w:p w14:paraId="71BE4C93" w14:textId="77777777" w:rsidR="00974822" w:rsidRDefault="00974822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2B6FF76B" w14:textId="77777777" w:rsidR="00974822" w:rsidRPr="006E58E0" w:rsidRDefault="00974822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4C45AEC0" w14:textId="01738A9C" w:rsidR="006E58E0" w:rsidRPr="00BB3EE9" w:rsidRDefault="006E58E0" w:rsidP="006E58E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A yw'r effeithiau a nodwyd uchod yn ddigon i gyfiawnhau asesiad mwy cynhwysfawr o'r effaith ar iechyd? </w:t>
      </w:r>
    </w:p>
    <w:p w14:paraId="63E7E24D" w14:textId="77777777" w:rsidR="00CF1327" w:rsidRDefault="00CF1327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5CD12EBF" w14:textId="2985654D" w:rsidR="00974822" w:rsidRDefault="00BB3EE9" w:rsidP="0065604D">
      <w:pPr>
        <w:spacing w:line="24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Nid ydym yn o'r farn bod angen asesiad mwy cynhwysfawr o'r effaith ar iechyd. </w:t>
      </w:r>
    </w:p>
    <w:p w14:paraId="46E1294B" w14:textId="77777777" w:rsidR="00974822" w:rsidRDefault="00974822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693459A0" w14:textId="1B5B6A86" w:rsidR="006E58E0" w:rsidRPr="00BB3EE9" w:rsidRDefault="006E58E0" w:rsidP="006E58E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A oes angen cymryd unrhyw gamau ychwanegol o ganlyniad i'r broses </w:t>
      </w:r>
      <w:r w:rsidR="00E56CD3">
        <w:rPr>
          <w:rFonts w:ascii="Arial" w:hAnsi="Arial"/>
          <w:b/>
          <w:sz w:val="24"/>
        </w:rPr>
        <w:t>asesu’r effaith ar iechyd</w:t>
      </w:r>
      <w:r>
        <w:rPr>
          <w:rFonts w:ascii="Arial" w:hAnsi="Arial"/>
          <w:b/>
          <w:sz w:val="24"/>
        </w:rPr>
        <w:t xml:space="preserve"> hon? </w:t>
      </w:r>
    </w:p>
    <w:p w14:paraId="5DB97D08" w14:textId="77777777" w:rsidR="00974822" w:rsidRPr="006E58E0" w:rsidRDefault="00974822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185F4F68" w14:textId="590E3D75" w:rsidR="006E58E0" w:rsidRDefault="006E58E0" w:rsidP="006E58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Nac oes, byddwn yn parhau i adolygu'r </w:t>
      </w:r>
      <w:r w:rsidR="007E67AE">
        <w:rPr>
          <w:rFonts w:ascii="Arial" w:hAnsi="Arial"/>
          <w:sz w:val="24"/>
        </w:rPr>
        <w:t>Asesiad o’r Effaith ar Iechyd</w:t>
      </w:r>
      <w:r>
        <w:rPr>
          <w:rFonts w:ascii="Arial" w:hAnsi="Arial"/>
          <w:sz w:val="24"/>
        </w:rPr>
        <w:t xml:space="preserve"> a byddwn yn ystyried yr effeithiau ar iechyd wrth roi'r gyfundrefn ar waith. Byddwn yn cynnal </w:t>
      </w:r>
      <w:r w:rsidR="007E67AE">
        <w:rPr>
          <w:rFonts w:ascii="Arial" w:hAnsi="Arial"/>
          <w:sz w:val="24"/>
        </w:rPr>
        <w:t xml:space="preserve">Asesiad o’r Effaith ar Iechyd </w:t>
      </w:r>
      <w:r>
        <w:rPr>
          <w:rFonts w:ascii="Arial" w:hAnsi="Arial"/>
          <w:sz w:val="24"/>
        </w:rPr>
        <w:t>pellach os bydd angen i gyd-fynd â datblygu is-ddeddfwriaeth a chanllawiau.</w:t>
      </w:r>
    </w:p>
    <w:p w14:paraId="5184A036" w14:textId="77777777" w:rsidR="00974822" w:rsidRPr="006E58E0" w:rsidRDefault="00974822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21110471" w14:textId="77777777" w:rsidR="00FB7F24" w:rsidRPr="000B5F39" w:rsidRDefault="006E58E0" w:rsidP="006E58E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A oes asesiadau effaith eraill wedi'u cynnal neu a fydd asesiadau eraill yn cael eu cynnal?</w:t>
      </w:r>
    </w:p>
    <w:p w14:paraId="5FAB0EE8" w14:textId="77777777" w:rsidR="00FB7F24" w:rsidRDefault="00FB7F24" w:rsidP="006E58E0">
      <w:pPr>
        <w:pStyle w:val="NoSpacing"/>
        <w:rPr>
          <w:rFonts w:ascii="Arial" w:hAnsi="Arial" w:cs="Arial"/>
          <w:sz w:val="24"/>
          <w:szCs w:val="24"/>
        </w:rPr>
      </w:pPr>
    </w:p>
    <w:p w14:paraId="510FE43F" w14:textId="129E9100" w:rsidR="00FB7F24" w:rsidRDefault="00844470" w:rsidP="006E58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Mae'r </w:t>
      </w:r>
      <w:r w:rsidR="007E67AE">
        <w:rPr>
          <w:rFonts w:ascii="Arial" w:hAnsi="Arial"/>
          <w:sz w:val="24"/>
        </w:rPr>
        <w:t xml:space="preserve">Asesiad o’r Effaith ar Iechyd </w:t>
      </w:r>
      <w:r>
        <w:rPr>
          <w:rFonts w:ascii="Arial" w:hAnsi="Arial"/>
          <w:sz w:val="24"/>
        </w:rPr>
        <w:t>hwn yn rhan o Asesiad Effaith Integredig llawn ar gyfer y Bil.</w:t>
      </w:r>
    </w:p>
    <w:sectPr w:rsidR="00FB7F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0EE72" w14:textId="77777777" w:rsidR="00564584" w:rsidRDefault="00564584" w:rsidP="00D41166">
      <w:pPr>
        <w:spacing w:after="0" w:line="240" w:lineRule="auto"/>
      </w:pPr>
      <w:r>
        <w:separator/>
      </w:r>
    </w:p>
  </w:endnote>
  <w:endnote w:type="continuationSeparator" w:id="0">
    <w:p w14:paraId="26032326" w14:textId="77777777" w:rsidR="00564584" w:rsidRDefault="00564584" w:rsidP="00D41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??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ADBEA" w14:textId="77777777" w:rsidR="00564584" w:rsidRDefault="00564584" w:rsidP="00D41166">
      <w:pPr>
        <w:spacing w:after="0" w:line="240" w:lineRule="auto"/>
      </w:pPr>
      <w:r>
        <w:separator/>
      </w:r>
    </w:p>
  </w:footnote>
  <w:footnote w:type="continuationSeparator" w:id="0">
    <w:p w14:paraId="42EAACD0" w14:textId="77777777" w:rsidR="00564584" w:rsidRDefault="00564584" w:rsidP="00D41166">
      <w:pPr>
        <w:spacing w:after="0" w:line="240" w:lineRule="auto"/>
      </w:pPr>
      <w:r>
        <w:continuationSeparator/>
      </w:r>
    </w:p>
  </w:footnote>
  <w:footnote w:id="1">
    <w:p w14:paraId="34B657BA" w14:textId="12E87E4C" w:rsidR="00430907" w:rsidRDefault="00430907">
      <w:pPr>
        <w:pStyle w:val="FootnoteText"/>
      </w:pPr>
      <w:r>
        <w:rPr>
          <w:rStyle w:val="FootnoteReference"/>
        </w:rPr>
        <w:footnoteRef/>
      </w:r>
      <w:r>
        <w:t xml:space="preserve"> Roedd 14 o anafusion angheuol yn 2023-24 </w:t>
      </w:r>
      <w:hyperlink r:id="rId1" w:history="1">
        <w:r>
          <w:rPr>
            <w:rStyle w:val="Hyperlink"/>
          </w:rPr>
          <w:t>Anafusion yn ôl lleoliad manwl a blwyddyn ariannol</w:t>
        </w:r>
      </w:hyperlink>
      <w:r>
        <w:t xml:space="preserve"> o 36,054 o farwolaethau yng Nghymru yn 2023 </w:t>
      </w:r>
      <w:hyperlink r:id="rId2" w:history="1">
        <w:r>
          <w:rPr>
            <w:rStyle w:val="Hyperlink"/>
          </w:rPr>
          <w:t>Ystadegau cryno cofrestru marwolaethau, Cymru a Lloegr - Y Swyddfa Ystadegau Gwladol</w:t>
        </w:r>
      </w:hyperlink>
    </w:p>
  </w:footnote>
  <w:footnote w:id="2">
    <w:p w14:paraId="4E1FA169" w14:textId="126EBBF8" w:rsidR="00430907" w:rsidRDefault="00430907">
      <w:pPr>
        <w:pStyle w:val="FootnoteText"/>
      </w:pPr>
      <w:r>
        <w:rPr>
          <w:rStyle w:val="FootnoteReference"/>
        </w:rPr>
        <w:footnoteRef/>
      </w:r>
      <w:r>
        <w:t xml:space="preserve"> Roedd 98 wedi'u lladd yn 2023 </w:t>
      </w:r>
      <w:hyperlink r:id="rId3" w:history="1">
        <w:r>
          <w:rPr>
            <w:rStyle w:val="Hyperlink"/>
          </w:rPr>
          <w:t>Anafusion yn ôl chwarter, blwyddyn a difrifoldeb</w:t>
        </w:r>
      </w:hyperlink>
      <w:r>
        <w:t xml:space="preserve"> o 36,054 o farwolaethau yng Nghymru yn 2023 </w:t>
      </w:r>
      <w:hyperlink r:id="rId4" w:history="1">
        <w:r>
          <w:rPr>
            <w:rStyle w:val="Hyperlink"/>
          </w:rPr>
          <w:t>Ystadegau cryno cofrestru marwolaethau, Cymru a Lloegr – Y Swyddfa Ystadegau Gwladol</w:t>
        </w:r>
      </w:hyperlink>
    </w:p>
  </w:footnote>
  <w:footnote w:id="3">
    <w:p w14:paraId="4366AA2A" w14:textId="566A88AC" w:rsidR="008B6D2A" w:rsidRDefault="008B6D2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5" w:history="1">
        <w:r>
          <w:rPr>
            <w:rStyle w:val="Hyperlink"/>
          </w:rPr>
          <w:t>Ystadegau cryno cofrestru marwolaethau, Cymru a Lloegr - Y Swyddfa Ystadegau Gwladol</w:t>
        </w:r>
      </w:hyperlink>
    </w:p>
  </w:footnote>
  <w:footnote w:id="4">
    <w:p w14:paraId="452472E6" w14:textId="77777777" w:rsidR="00D41166" w:rsidRDefault="00D41166" w:rsidP="00D4116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6" w:history="1">
        <w:r>
          <w:rPr>
            <w:rStyle w:val="Hyperlink"/>
          </w:rPr>
          <w:t>Diogelwch tân mewn adeiladau amlfeddiannaeth: ymchwil preswylwyr</w:t>
        </w:r>
      </w:hyperlink>
    </w:p>
  </w:footnote>
  <w:footnote w:id="5">
    <w:p w14:paraId="2258B40E" w14:textId="77777777" w:rsidR="00D41166" w:rsidRDefault="00D41166" w:rsidP="00D4116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7" w:history="1">
        <w:r>
          <w:rPr>
            <w:rStyle w:val="Hyperlink"/>
          </w:rPr>
          <w:t>Dylanwadau ar Ymddygiadau Diogelwch Tân Preswylwyr:</w:t>
        </w:r>
      </w:hyperlink>
      <w:hyperlink r:id="rId8" w:history="1">
        <w:r>
          <w:rPr>
            <w:rStyle w:val="Hyperlink"/>
          </w:rPr>
          <w:t xml:space="preserve"> Adolygiad o Dystiolaeth</w:t>
        </w:r>
      </w:hyperlink>
    </w:p>
  </w:footnote>
  <w:footnote w:id="6">
    <w:p w14:paraId="1B522335" w14:textId="77777777" w:rsidR="00B63DD2" w:rsidRPr="00AE71A4" w:rsidRDefault="00B63DD2" w:rsidP="004162C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9" w:history="1">
        <w:r w:rsidRPr="000A34DB">
          <w:rPr>
            <w:rStyle w:val="Hyperlink"/>
            <w:lang w:val="en-GB"/>
          </w:rPr>
          <w:t>Report on insurance for multi</w:t>
        </w:r>
        <w:r w:rsidRPr="000A34DB">
          <w:rPr>
            <w:rStyle w:val="Hyperlink"/>
            <w:lang w:val="en-GB"/>
          </w:rPr>
          <w:noBreakHyphen/>
          <w:t>occupancy buildings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BA5"/>
    <w:multiLevelType w:val="hybridMultilevel"/>
    <w:tmpl w:val="EC4A9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C6F03"/>
    <w:multiLevelType w:val="hybridMultilevel"/>
    <w:tmpl w:val="402897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F56F0"/>
    <w:multiLevelType w:val="hybridMultilevel"/>
    <w:tmpl w:val="0BB6B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C78CC"/>
    <w:multiLevelType w:val="hybridMultilevel"/>
    <w:tmpl w:val="1534F2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1E5DA2"/>
    <w:multiLevelType w:val="hybridMultilevel"/>
    <w:tmpl w:val="088680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B48A1"/>
    <w:multiLevelType w:val="hybridMultilevel"/>
    <w:tmpl w:val="F68C123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3B13148F"/>
    <w:multiLevelType w:val="hybridMultilevel"/>
    <w:tmpl w:val="F4388E0A"/>
    <w:lvl w:ilvl="0" w:tplc="7E2CD9FA">
      <w:start w:val="3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6F141A"/>
    <w:multiLevelType w:val="hybridMultilevel"/>
    <w:tmpl w:val="D3A63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3338C2"/>
    <w:multiLevelType w:val="hybridMultilevel"/>
    <w:tmpl w:val="85C8B30E"/>
    <w:lvl w:ilvl="0" w:tplc="F31E55DE">
      <w:start w:val="3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23559A"/>
    <w:multiLevelType w:val="hybridMultilevel"/>
    <w:tmpl w:val="69C64E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6449C3"/>
    <w:multiLevelType w:val="hybridMultilevel"/>
    <w:tmpl w:val="F28A3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7833B6"/>
    <w:multiLevelType w:val="hybridMultilevel"/>
    <w:tmpl w:val="ACD85F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BF571B"/>
    <w:multiLevelType w:val="hybridMultilevel"/>
    <w:tmpl w:val="629E9FE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A03EA1"/>
    <w:multiLevelType w:val="hybridMultilevel"/>
    <w:tmpl w:val="4EE87CAE"/>
    <w:lvl w:ilvl="0" w:tplc="C4AC8E0A">
      <w:start w:val="1"/>
      <w:numFmt w:val="decimal"/>
      <w:pStyle w:val="NumCh8"/>
      <w:lvlText w:val="8.%1."/>
      <w:lvlJc w:val="left"/>
      <w:pPr>
        <w:tabs>
          <w:tab w:val="num" w:pos="737"/>
        </w:tabs>
        <w:ind w:left="737" w:hanging="624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823184"/>
    <w:multiLevelType w:val="hybridMultilevel"/>
    <w:tmpl w:val="3F4493D4"/>
    <w:lvl w:ilvl="0" w:tplc="08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5" w15:restartNumberingAfterBreak="0">
    <w:nsid w:val="67C657EF"/>
    <w:multiLevelType w:val="hybridMultilevel"/>
    <w:tmpl w:val="646CEA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3306F2"/>
    <w:multiLevelType w:val="multilevel"/>
    <w:tmpl w:val="4DE0000C"/>
    <w:lvl w:ilvl="0">
      <w:start w:val="1"/>
      <w:numFmt w:val="decimal"/>
      <w:lvlText w:val="%1."/>
      <w:lvlJc w:val="left"/>
      <w:pPr>
        <w:ind w:left="550" w:hanging="5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6F462C03"/>
    <w:multiLevelType w:val="hybridMultilevel"/>
    <w:tmpl w:val="2FA6380E"/>
    <w:lvl w:ilvl="0" w:tplc="08090015">
      <w:start w:val="8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2101AF4"/>
    <w:multiLevelType w:val="hybridMultilevel"/>
    <w:tmpl w:val="8BAEF4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6F61B2"/>
    <w:multiLevelType w:val="hybridMultilevel"/>
    <w:tmpl w:val="B69862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CE15A3"/>
    <w:multiLevelType w:val="hybridMultilevel"/>
    <w:tmpl w:val="A5985780"/>
    <w:lvl w:ilvl="0" w:tplc="0809000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6" w:hanging="360"/>
      </w:pPr>
      <w:rPr>
        <w:rFonts w:ascii="Wingdings" w:hAnsi="Wingdings" w:hint="default"/>
      </w:rPr>
    </w:lvl>
  </w:abstractNum>
  <w:num w:numId="1" w16cid:durableId="1454324024">
    <w:abstractNumId w:val="14"/>
  </w:num>
  <w:num w:numId="2" w16cid:durableId="1749420275">
    <w:abstractNumId w:val="16"/>
  </w:num>
  <w:num w:numId="3" w16cid:durableId="1794328329">
    <w:abstractNumId w:val="19"/>
  </w:num>
  <w:num w:numId="4" w16cid:durableId="434179241">
    <w:abstractNumId w:val="11"/>
  </w:num>
  <w:num w:numId="5" w16cid:durableId="248851048">
    <w:abstractNumId w:val="4"/>
  </w:num>
  <w:num w:numId="6" w16cid:durableId="8220884">
    <w:abstractNumId w:val="10"/>
  </w:num>
  <w:num w:numId="7" w16cid:durableId="1650210473">
    <w:abstractNumId w:val="7"/>
  </w:num>
  <w:num w:numId="8" w16cid:durableId="193664563">
    <w:abstractNumId w:val="13"/>
  </w:num>
  <w:num w:numId="9" w16cid:durableId="517236955">
    <w:abstractNumId w:val="8"/>
  </w:num>
  <w:num w:numId="10" w16cid:durableId="184831022">
    <w:abstractNumId w:val="6"/>
  </w:num>
  <w:num w:numId="11" w16cid:durableId="1955941778">
    <w:abstractNumId w:val="1"/>
  </w:num>
  <w:num w:numId="12" w16cid:durableId="1417242464">
    <w:abstractNumId w:val="2"/>
  </w:num>
  <w:num w:numId="13" w16cid:durableId="1378119142">
    <w:abstractNumId w:val="18"/>
  </w:num>
  <w:num w:numId="14" w16cid:durableId="619800540">
    <w:abstractNumId w:val="5"/>
  </w:num>
  <w:num w:numId="15" w16cid:durableId="1368410921">
    <w:abstractNumId w:val="3"/>
  </w:num>
  <w:num w:numId="16" w16cid:durableId="95103703">
    <w:abstractNumId w:val="0"/>
  </w:num>
  <w:num w:numId="17" w16cid:durableId="1524395981">
    <w:abstractNumId w:val="15"/>
  </w:num>
  <w:num w:numId="18" w16cid:durableId="1289051505">
    <w:abstractNumId w:val="20"/>
  </w:num>
  <w:num w:numId="19" w16cid:durableId="656999765">
    <w:abstractNumId w:val="9"/>
  </w:num>
  <w:num w:numId="20" w16cid:durableId="2097894114">
    <w:abstractNumId w:val="12"/>
  </w:num>
  <w:num w:numId="21" w16cid:durableId="81772275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007"/>
    <w:rsid w:val="00007F96"/>
    <w:rsid w:val="00040098"/>
    <w:rsid w:val="000433D9"/>
    <w:rsid w:val="000573EB"/>
    <w:rsid w:val="00073C9C"/>
    <w:rsid w:val="0009120C"/>
    <w:rsid w:val="000A34DB"/>
    <w:rsid w:val="000A7675"/>
    <w:rsid w:val="000B5F39"/>
    <w:rsid w:val="000F287F"/>
    <w:rsid w:val="001221CF"/>
    <w:rsid w:val="0012414F"/>
    <w:rsid w:val="00124E32"/>
    <w:rsid w:val="001620D8"/>
    <w:rsid w:val="00170398"/>
    <w:rsid w:val="001922EC"/>
    <w:rsid w:val="001C4CFC"/>
    <w:rsid w:val="001C7E7A"/>
    <w:rsid w:val="001D5013"/>
    <w:rsid w:val="002047A7"/>
    <w:rsid w:val="00215235"/>
    <w:rsid w:val="00222FDE"/>
    <w:rsid w:val="0023194B"/>
    <w:rsid w:val="00236C50"/>
    <w:rsid w:val="0024663F"/>
    <w:rsid w:val="0025478E"/>
    <w:rsid w:val="00272AE9"/>
    <w:rsid w:val="002738EA"/>
    <w:rsid w:val="00273952"/>
    <w:rsid w:val="002C564B"/>
    <w:rsid w:val="002C6F8F"/>
    <w:rsid w:val="002C7D42"/>
    <w:rsid w:val="003011C9"/>
    <w:rsid w:val="003104D3"/>
    <w:rsid w:val="00310ABC"/>
    <w:rsid w:val="00317853"/>
    <w:rsid w:val="003248C3"/>
    <w:rsid w:val="00331F3B"/>
    <w:rsid w:val="00381C3E"/>
    <w:rsid w:val="00385A15"/>
    <w:rsid w:val="00387504"/>
    <w:rsid w:val="003B7C74"/>
    <w:rsid w:val="003C47ED"/>
    <w:rsid w:val="003D6862"/>
    <w:rsid w:val="003E0DC6"/>
    <w:rsid w:val="003E554A"/>
    <w:rsid w:val="003F177C"/>
    <w:rsid w:val="00413508"/>
    <w:rsid w:val="004162C3"/>
    <w:rsid w:val="00430907"/>
    <w:rsid w:val="00437FAE"/>
    <w:rsid w:val="00444711"/>
    <w:rsid w:val="004469BB"/>
    <w:rsid w:val="004516C7"/>
    <w:rsid w:val="00464655"/>
    <w:rsid w:val="00481C2D"/>
    <w:rsid w:val="004B287A"/>
    <w:rsid w:val="004C052D"/>
    <w:rsid w:val="004C3CAA"/>
    <w:rsid w:val="004C42F2"/>
    <w:rsid w:val="004D0760"/>
    <w:rsid w:val="005024C3"/>
    <w:rsid w:val="005032A8"/>
    <w:rsid w:val="005115BA"/>
    <w:rsid w:val="00564584"/>
    <w:rsid w:val="00566C72"/>
    <w:rsid w:val="005B228E"/>
    <w:rsid w:val="005B6F0B"/>
    <w:rsid w:val="005D663F"/>
    <w:rsid w:val="005D77A4"/>
    <w:rsid w:val="00625507"/>
    <w:rsid w:val="00634702"/>
    <w:rsid w:val="0065604D"/>
    <w:rsid w:val="006823DD"/>
    <w:rsid w:val="006A5FC2"/>
    <w:rsid w:val="006C3D3D"/>
    <w:rsid w:val="006D1C83"/>
    <w:rsid w:val="006E58E0"/>
    <w:rsid w:val="006F045C"/>
    <w:rsid w:val="006F4A30"/>
    <w:rsid w:val="006F6F39"/>
    <w:rsid w:val="007065EF"/>
    <w:rsid w:val="007405A2"/>
    <w:rsid w:val="00770D0E"/>
    <w:rsid w:val="00780C5E"/>
    <w:rsid w:val="0078443F"/>
    <w:rsid w:val="007A2AED"/>
    <w:rsid w:val="007B1F7E"/>
    <w:rsid w:val="007C7803"/>
    <w:rsid w:val="007E67AE"/>
    <w:rsid w:val="007F222F"/>
    <w:rsid w:val="007F6B0F"/>
    <w:rsid w:val="008149BC"/>
    <w:rsid w:val="00832C1B"/>
    <w:rsid w:val="00844470"/>
    <w:rsid w:val="00870C7E"/>
    <w:rsid w:val="008A5910"/>
    <w:rsid w:val="008B6D2A"/>
    <w:rsid w:val="008D6A3E"/>
    <w:rsid w:val="00927E38"/>
    <w:rsid w:val="009317D6"/>
    <w:rsid w:val="00940737"/>
    <w:rsid w:val="00945193"/>
    <w:rsid w:val="009514C0"/>
    <w:rsid w:val="0095307B"/>
    <w:rsid w:val="009556CA"/>
    <w:rsid w:val="00965166"/>
    <w:rsid w:val="009724D3"/>
    <w:rsid w:val="00974822"/>
    <w:rsid w:val="00983D7A"/>
    <w:rsid w:val="00987674"/>
    <w:rsid w:val="009B70C9"/>
    <w:rsid w:val="009C32D8"/>
    <w:rsid w:val="009C5C35"/>
    <w:rsid w:val="009D00E3"/>
    <w:rsid w:val="009D3E14"/>
    <w:rsid w:val="009F5B05"/>
    <w:rsid w:val="00A15BAA"/>
    <w:rsid w:val="00A35D25"/>
    <w:rsid w:val="00A37816"/>
    <w:rsid w:val="00A64671"/>
    <w:rsid w:val="00A75F35"/>
    <w:rsid w:val="00A86418"/>
    <w:rsid w:val="00A90D0A"/>
    <w:rsid w:val="00A92C76"/>
    <w:rsid w:val="00AB2ABF"/>
    <w:rsid w:val="00AD5AC4"/>
    <w:rsid w:val="00B145AE"/>
    <w:rsid w:val="00B232F1"/>
    <w:rsid w:val="00B312B1"/>
    <w:rsid w:val="00B63DD2"/>
    <w:rsid w:val="00B72BCF"/>
    <w:rsid w:val="00B835BF"/>
    <w:rsid w:val="00B97BE7"/>
    <w:rsid w:val="00BA4021"/>
    <w:rsid w:val="00BB3EE9"/>
    <w:rsid w:val="00BB4546"/>
    <w:rsid w:val="00BB5E3C"/>
    <w:rsid w:val="00BD2D53"/>
    <w:rsid w:val="00C10DC3"/>
    <w:rsid w:val="00C13C36"/>
    <w:rsid w:val="00C14821"/>
    <w:rsid w:val="00C42C44"/>
    <w:rsid w:val="00C57091"/>
    <w:rsid w:val="00C57362"/>
    <w:rsid w:val="00C65BE6"/>
    <w:rsid w:val="00C71CD5"/>
    <w:rsid w:val="00C82C9B"/>
    <w:rsid w:val="00C902B0"/>
    <w:rsid w:val="00C94856"/>
    <w:rsid w:val="00CA0DBA"/>
    <w:rsid w:val="00CA33E1"/>
    <w:rsid w:val="00CA3A18"/>
    <w:rsid w:val="00CD2BB7"/>
    <w:rsid w:val="00CF0B5D"/>
    <w:rsid w:val="00CF1327"/>
    <w:rsid w:val="00D41166"/>
    <w:rsid w:val="00D55D33"/>
    <w:rsid w:val="00DA5613"/>
    <w:rsid w:val="00DB1388"/>
    <w:rsid w:val="00DB5895"/>
    <w:rsid w:val="00DD2FBA"/>
    <w:rsid w:val="00DE3686"/>
    <w:rsid w:val="00DF3007"/>
    <w:rsid w:val="00DF556A"/>
    <w:rsid w:val="00E006F1"/>
    <w:rsid w:val="00E265EF"/>
    <w:rsid w:val="00E56CD3"/>
    <w:rsid w:val="00E94D9C"/>
    <w:rsid w:val="00EF2EBB"/>
    <w:rsid w:val="00F06951"/>
    <w:rsid w:val="00F31044"/>
    <w:rsid w:val="00F4209A"/>
    <w:rsid w:val="00F87D9E"/>
    <w:rsid w:val="00FA0906"/>
    <w:rsid w:val="00FA0A49"/>
    <w:rsid w:val="00FA3D3D"/>
    <w:rsid w:val="00FB7F24"/>
    <w:rsid w:val="00FC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9F93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007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30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0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0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0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F30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0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0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0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0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0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0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0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0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DF30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0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0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0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0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0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3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0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0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0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3007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2,Normal numbered,OBC Bullet,List Paragraph12"/>
    <w:basedOn w:val="Normal"/>
    <w:link w:val="ListParagraphChar"/>
    <w:uiPriority w:val="34"/>
    <w:qFormat/>
    <w:rsid w:val="00DF30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30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0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0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00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F3007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F3007"/>
    <w:rPr>
      <w:color w:val="96607D" w:themeColor="followedHyperlink"/>
      <w:u w:val="single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link w:val="ListParagraph"/>
    <w:uiPriority w:val="34"/>
    <w:qFormat/>
    <w:locked/>
    <w:rsid w:val="00DF3007"/>
  </w:style>
  <w:style w:type="paragraph" w:styleId="NoSpacing">
    <w:name w:val="No Spacing"/>
    <w:uiPriority w:val="1"/>
    <w:qFormat/>
    <w:rsid w:val="00DF3007"/>
    <w:pPr>
      <w:spacing w:after="0" w:line="240" w:lineRule="auto"/>
    </w:pPr>
    <w:rPr>
      <w:sz w:val="22"/>
      <w:szCs w:val="22"/>
    </w:rPr>
  </w:style>
  <w:style w:type="character" w:styleId="Strong">
    <w:name w:val="Strong"/>
    <w:uiPriority w:val="22"/>
    <w:qFormat/>
    <w:rsid w:val="00DF3007"/>
    <w:rPr>
      <w:b/>
      <w:bCs/>
    </w:rPr>
  </w:style>
  <w:style w:type="table" w:styleId="TableGrid">
    <w:name w:val="Table Grid"/>
    <w:basedOn w:val="TableNormal"/>
    <w:uiPriority w:val="39"/>
    <w:rsid w:val="00C57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Ch8">
    <w:name w:val="Num (Ch 8)"/>
    <w:basedOn w:val="Normal"/>
    <w:link w:val="NumCh8Char"/>
    <w:qFormat/>
    <w:rsid w:val="00C14821"/>
    <w:pPr>
      <w:numPr>
        <w:numId w:val="8"/>
      </w:numPr>
      <w:tabs>
        <w:tab w:val="clear" w:pos="737"/>
      </w:tabs>
      <w:spacing w:before="120" w:after="120" w:line="264" w:lineRule="auto"/>
      <w:ind w:left="720" w:hanging="360"/>
    </w:pPr>
    <w:rPr>
      <w:rFonts w:ascii="Arial" w:hAnsi="Arial" w:cs="Arial"/>
      <w:kern w:val="0"/>
      <w:sz w:val="24"/>
      <w:szCs w:val="24"/>
    </w:rPr>
  </w:style>
  <w:style w:type="character" w:customStyle="1" w:styleId="NumCh8Char">
    <w:name w:val="Num (Ch 8) Char"/>
    <w:basedOn w:val="DefaultParagraphFont"/>
    <w:link w:val="NumCh8"/>
    <w:rsid w:val="00C14821"/>
    <w:rPr>
      <w:rFonts w:ascii="Arial" w:hAnsi="Arial" w:cs="Arial"/>
      <w:kern w:val="0"/>
    </w:rPr>
  </w:style>
  <w:style w:type="paragraph" w:styleId="PlainText">
    <w:name w:val="Plain Text"/>
    <w:basedOn w:val="Normal"/>
    <w:link w:val="PlainTextChar"/>
    <w:uiPriority w:val="99"/>
    <w:unhideWhenUsed/>
    <w:rsid w:val="00C14821"/>
    <w:pPr>
      <w:spacing w:after="0" w:line="240" w:lineRule="auto"/>
    </w:pPr>
    <w:rPr>
      <w:rFonts w:ascii="Arial" w:eastAsia="Times New Roman" w:hAnsi="Arial"/>
      <w:kern w:val="0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14821"/>
    <w:rPr>
      <w:rFonts w:ascii="Arial" w:eastAsia="Times New Roman" w:hAnsi="Arial"/>
      <w:kern w:val="0"/>
      <w:szCs w:val="21"/>
    </w:rPr>
  </w:style>
  <w:style w:type="table" w:customStyle="1" w:styleId="TableGrid1">
    <w:name w:val="Table Grid1"/>
    <w:basedOn w:val="TableNormal"/>
    <w:next w:val="TableGrid"/>
    <w:uiPriority w:val="39"/>
    <w:rsid w:val="00C148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nhideWhenUsed/>
    <w:qFormat/>
    <w:rsid w:val="00D41166"/>
    <w:pPr>
      <w:spacing w:before="200" w:after="200" w:line="276" w:lineRule="auto"/>
    </w:pPr>
    <w:rPr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rsid w:val="00D41166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nhideWhenUsed/>
    <w:rsid w:val="00D41166"/>
    <w:rPr>
      <w:vertAlign w:val="superscript"/>
    </w:rPr>
  </w:style>
  <w:style w:type="paragraph" w:customStyle="1" w:styleId="paragraph">
    <w:name w:val="paragraph"/>
    <w:basedOn w:val="Normal"/>
    <w:rsid w:val="00AD5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Revision">
    <w:name w:val="Revision"/>
    <w:hidden/>
    <w:uiPriority w:val="99"/>
    <w:semiHidden/>
    <w:rsid w:val="00CF0B5D"/>
    <w:pPr>
      <w:spacing w:after="0" w:line="240" w:lineRule="auto"/>
    </w:pPr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F0B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0B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0B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0B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0B5D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43090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34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34D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A34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4D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sites/default/files/consultations/2021-12/ymateb-llywodraeth-cymru.pdf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llyw.cymru/adeiladau-mwy-diogel-yng-nghymru" TargetMode="External"/><Relationship Id="rId4" Type="http://schemas.openxmlformats.org/officeDocument/2006/relationships/styles" Target="styles.xml"/><Relationship Id="rId9" Type="http://schemas.openxmlformats.org/officeDocument/2006/relationships/hyperlink" Target="https://icccgsib.co.uk/adnoddau/asesiad-or-effaith-ar-iechyd-cwestiynau-cyffredin/" TargetMode="Externa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lyw.cymru/sites/default/files/statistics-and-research/2023-02/dylanwadau-ar-ymddygiadau-diogelwch-tan-preswylwyr-adolygiad-o-dystiolaeth.pdf" TargetMode="External"/><Relationship Id="rId3" Type="http://schemas.openxmlformats.org/officeDocument/2006/relationships/hyperlink" Target="https://statscymru.llyw.cymru/Catalogue/Transport/Roads/Road-Accidents/Casualties/numberofcasualties-by-quarter-year-severity" TargetMode="External"/><Relationship Id="rId7" Type="http://schemas.openxmlformats.org/officeDocument/2006/relationships/hyperlink" Target="https://www.llyw.cymru/sites/default/files/statistics-and-research/2023-02/dylanwadau-ar-ymddygiadau-diogelwch-tan-preswylwyr-adolygiad-o-dystiolaeth.pdf" TargetMode="External"/><Relationship Id="rId2" Type="http://schemas.openxmlformats.org/officeDocument/2006/relationships/hyperlink" Target="https://www.ons.gov.uk/peoplepopulationandcommunity/birthsdeathsandmarriages/deaths/bulletins/deathregistrationsummarystatisticsenglandandwales/2023" TargetMode="External"/><Relationship Id="rId1" Type="http://schemas.openxmlformats.org/officeDocument/2006/relationships/hyperlink" Target="https://statscymru.llyw.cymru/Catalogue/Community-Safety-and-Social-Inclusion/Community-Safety/Fire-Incidents/Casualties/casualties-by-detailedlocation-financialyear" TargetMode="External"/><Relationship Id="rId6" Type="http://schemas.openxmlformats.org/officeDocument/2006/relationships/hyperlink" Target="https://www.llyw.cymru/sites/default/files/statistics-and-research/2024-11/diogelwch-tan-mewn-adeiladau-amlfeddiannaeth-ymchwil-preswylwyr_2.pdf" TargetMode="External"/><Relationship Id="rId5" Type="http://schemas.openxmlformats.org/officeDocument/2006/relationships/hyperlink" Target="https://www.ons.gov.uk/peoplepopulationandcommunity/birthsdeathsandmarriages/deaths/bulletins/deathregistrationsummarystatisticsenglandandwales/2023" TargetMode="External"/><Relationship Id="rId4" Type="http://schemas.openxmlformats.org/officeDocument/2006/relationships/hyperlink" Target="https://www.ons.gov.uk/peoplepopulationandcommunity/birthsdeathsandmarriages/deaths/bulletins/deathregistrationsummarystatisticsenglandandwales/2023" TargetMode="External"/><Relationship Id="rId9" Type="http://schemas.openxmlformats.org/officeDocument/2006/relationships/hyperlink" Target="https://www.fca.org.uk/publication/corporate/report-insurance-multi-occupancy-building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A62578459</value>
    </field>
    <field name="Objective-Title">
      <value order="0">Building Safety Bill - Annex H - Health Impact Screening Tool - Cym</value>
    </field>
    <field name="Objective-Description">
      <value order="0"/>
    </field>
    <field name="Objective-CreationStamp">
      <value order="0">2026-04-16T07:52:35Z</value>
    </field>
    <field name="Objective-IsApproved">
      <value order="0">false</value>
    </field>
    <field name="Objective-IsPublished">
      <value order="0">true</value>
    </field>
    <field name="Objective-DatePublished">
      <value order="0">2026-04-16T07:52:48Z</value>
    </field>
    <field name="Objective-ModificationStamp">
      <value order="0">2026-04-16T09:09:56Z</value>
    </field>
    <field name="Objective-Owner">
      <value order="0">Pritchard, Diane (FMG - Legislative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Housing Safety, Regulation and Improvement:1 - Save:Building Safety Programme:Building Safety - Policy - Occupation Phase Reforms:Building Safety - Building Safety (Wales) Bill:Building Safety - Bill Planning - 2021-2026:Building Safety - Bill Project Documentation - 2023-2026:Building Safety (Wales) Bill - Supporting Documents to be updated following Stage 3 amendments - 17-02-26:Finalised Documents for Re - Publication</value>
    </field>
    <field name="Objective-Parent">
      <value order="0">Finalised Documents for Re - Publication</value>
    </field>
    <field name="Objective-State">
      <value order="0">Published</value>
    </field>
    <field name="Objective-VersionId">
      <value order="0">vA112536457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qA1727207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2026-04-15T23:00:00Z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85CA845E-1D3A-4AD4-8969-1F21365E9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1844</Words>
  <Characters>10516</Characters>
  <Application>Microsoft Office Word</Application>
  <DocSecurity>0</DocSecurity>
  <Lines>87</Lines>
  <Paragraphs>24</Paragraphs>
  <ScaleCrop>false</ScaleCrop>
  <Company/>
  <LinksUpToDate>false</LinksUpToDate>
  <CharactersWithSpaces>12336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2026-04-21T09:44:00Z</dcterms:created>
  <dcterms:modified xsi:type="dcterms:W3CDTF">2026-04-21T09:44:00Z</dcterms:modified>
</cp:coreProperties>
</file>